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21F9AFBB" w14:textId="0D6C9698" w:rsidR="00281206" w:rsidRDefault="00527DCF" w:rsidP="00285888">
      <w:pPr>
        <w:pStyle w:val="Heading1"/>
        <w:jc w:val="center"/>
        <w:rPr>
          <w:w w:val="105"/>
          <w:sz w:val="24"/>
          <w:szCs w:val="24"/>
        </w:rPr>
      </w:pPr>
      <w:bookmarkStart w:id="0" w:name="_Toc402347342"/>
      <w:r>
        <w:rPr>
          <w:w w:val="105"/>
          <w:sz w:val="24"/>
          <w:szCs w:val="24"/>
        </w:rPr>
        <w:t xml:space="preserve">Processing form 1099g and </w:t>
      </w:r>
      <w:r w:rsidR="00281206">
        <w:rPr>
          <w:w w:val="105"/>
          <w:sz w:val="24"/>
          <w:szCs w:val="24"/>
        </w:rPr>
        <w:t>IRS File Containing 1099g Information</w:t>
      </w:r>
    </w:p>
    <w:p w14:paraId="1658AD58" w14:textId="049C6472" w:rsidR="00022E04" w:rsidRPr="00285888" w:rsidRDefault="00281206" w:rsidP="00285888">
      <w:pPr>
        <w:jc w:val="center"/>
        <w:rPr>
          <w:rFonts w:ascii="Arial" w:hAnsi="Arial" w:cs="Arial"/>
          <w:b/>
          <w:bCs/>
        </w:rPr>
      </w:pPr>
      <w:r>
        <w:rPr>
          <w:rFonts w:ascii="Arial" w:hAnsi="Arial" w:cs="Arial"/>
          <w:b/>
          <w:bCs/>
        </w:rPr>
        <w:t>Statement of Work</w:t>
      </w:r>
      <w:r w:rsidR="006152AD">
        <w:rPr>
          <w:rFonts w:ascii="Arial" w:hAnsi="Arial" w:cs="Arial"/>
          <w:b/>
          <w:bCs/>
        </w:rPr>
        <w:t xml:space="preserve"> - Scope of Services</w:t>
      </w:r>
    </w:p>
    <w:p w14:paraId="62FEB998" w14:textId="77777777" w:rsidR="00022E04" w:rsidRDefault="00022E04" w:rsidP="00285888">
      <w:pPr>
        <w:pStyle w:val="Heading1"/>
        <w:rPr>
          <w:w w:val="105"/>
          <w:sz w:val="24"/>
          <w:szCs w:val="24"/>
        </w:rPr>
      </w:pPr>
    </w:p>
    <w:p w14:paraId="6122F800" w14:textId="77777777" w:rsidR="00022E04" w:rsidRPr="004134A2" w:rsidRDefault="00022E04" w:rsidP="00285888">
      <w:pPr>
        <w:pStyle w:val="Heading1"/>
        <w:numPr>
          <w:ilvl w:val="0"/>
          <w:numId w:val="3"/>
        </w:numPr>
        <w:rPr>
          <w:w w:val="105"/>
          <w:sz w:val="24"/>
          <w:szCs w:val="24"/>
        </w:rPr>
      </w:pPr>
      <w:r w:rsidRPr="004134A2">
        <w:rPr>
          <w:w w:val="105"/>
          <w:sz w:val="24"/>
          <w:szCs w:val="24"/>
        </w:rPr>
        <w:t>BACKGROUND INFORMATION, STATEMENT OF WORK AND SCOPE OF SERVICES</w:t>
      </w:r>
      <w:bookmarkEnd w:id="0"/>
    </w:p>
    <w:p w14:paraId="1590F48A" w14:textId="77777777" w:rsidR="00022E04" w:rsidRPr="004134A2" w:rsidRDefault="00022E04" w:rsidP="0094290D">
      <w:pPr>
        <w:rPr>
          <w:rFonts w:ascii="Arial" w:hAnsi="Arial" w:cs="Arial"/>
        </w:rPr>
      </w:pPr>
    </w:p>
    <w:p w14:paraId="7502121E" w14:textId="77777777" w:rsidR="00022E04" w:rsidRPr="004134A2" w:rsidRDefault="00022E04" w:rsidP="0094290D">
      <w:pPr>
        <w:pStyle w:val="Heading2"/>
        <w:numPr>
          <w:ilvl w:val="1"/>
          <w:numId w:val="3"/>
        </w:numPr>
        <w:rPr>
          <w:w w:val="105"/>
        </w:rPr>
      </w:pPr>
      <w:bookmarkStart w:id="1" w:name="_Toc402347343"/>
      <w:r w:rsidRPr="004134A2">
        <w:t>BACKGROUND INFORMATION</w:t>
      </w:r>
      <w:bookmarkEnd w:id="1"/>
    </w:p>
    <w:p w14:paraId="6B7E0DBE" w14:textId="77777777" w:rsidR="00022E04" w:rsidRPr="004134A2" w:rsidRDefault="00022E04" w:rsidP="0094290D">
      <w:pPr>
        <w:rPr>
          <w:rFonts w:ascii="Arial" w:hAnsi="Arial" w:cs="Arial"/>
        </w:rPr>
      </w:pPr>
    </w:p>
    <w:p w14:paraId="5DE2342C" w14:textId="59D14065" w:rsidR="00022E04" w:rsidRPr="005677EC" w:rsidRDefault="00022E04" w:rsidP="0094290D">
      <w:pPr>
        <w:widowControl/>
        <w:kinsoku/>
        <w:spacing w:after="200"/>
        <w:ind w:left="720"/>
        <w:contextualSpacing/>
        <w:rPr>
          <w:rFonts w:ascii="Arial" w:hAnsi="Arial" w:cs="Arial"/>
        </w:rPr>
      </w:pPr>
      <w:r w:rsidRPr="005677EC">
        <w:rPr>
          <w:rFonts w:ascii="Arial" w:hAnsi="Arial" w:cs="Arial"/>
        </w:rPr>
        <w:t>Individuals that file for and are paid unemployment insurance (UI) benefits, trade readjustment assistance (TRA), reemployment trade adjustment assistance (RTAA), pandemic emergency unemployment compensation (PEUC), federal pandemic unemployment compensation (FPUC), lost wages assistance (LWA) disaster unemployment assistance (DUA) and pandemic unemployment assistance (PUA) are informed that those benefits are considered income subject to federal and state income tax</w:t>
      </w:r>
      <w:r w:rsidR="00330613">
        <w:rPr>
          <w:rFonts w:ascii="Arial" w:hAnsi="Arial" w:cs="Arial"/>
        </w:rPr>
        <w:t xml:space="preserve"> obligations</w:t>
      </w:r>
      <w:r w:rsidRPr="005677EC">
        <w:rPr>
          <w:rFonts w:ascii="Arial" w:hAnsi="Arial" w:cs="Arial"/>
        </w:rPr>
        <w:t>.  The individual may elect to have federal and state income tax deducted and withheld from their payment of benefits.</w:t>
      </w:r>
    </w:p>
    <w:p w14:paraId="49F86974" w14:textId="77777777" w:rsidR="00022E04" w:rsidRPr="005677EC" w:rsidRDefault="00022E04" w:rsidP="0094290D">
      <w:pPr>
        <w:widowControl/>
        <w:kinsoku/>
        <w:spacing w:after="200"/>
        <w:ind w:left="720"/>
        <w:contextualSpacing/>
        <w:rPr>
          <w:rFonts w:ascii="Arial" w:hAnsi="Arial" w:cs="Arial"/>
        </w:rPr>
      </w:pPr>
    </w:p>
    <w:p w14:paraId="59F26F71" w14:textId="503042BD" w:rsidR="00022E04" w:rsidRPr="005677EC" w:rsidRDefault="00022E04" w:rsidP="0094290D">
      <w:pPr>
        <w:widowControl/>
        <w:kinsoku/>
        <w:spacing w:after="200"/>
        <w:ind w:left="720"/>
        <w:contextualSpacing/>
        <w:rPr>
          <w:rFonts w:ascii="Arial" w:hAnsi="Arial" w:cs="Arial"/>
        </w:rPr>
      </w:pPr>
      <w:r w:rsidRPr="005677EC">
        <w:rPr>
          <w:rFonts w:ascii="Arial" w:hAnsi="Arial" w:cs="Arial"/>
        </w:rPr>
        <w:t xml:space="preserve">As required, the UI Division must mail Form 1099g to </w:t>
      </w:r>
      <w:r w:rsidR="002E179D">
        <w:rPr>
          <w:rFonts w:ascii="Arial" w:hAnsi="Arial" w:cs="Arial"/>
        </w:rPr>
        <w:t xml:space="preserve">all </w:t>
      </w:r>
      <w:r w:rsidRPr="005677EC">
        <w:rPr>
          <w:rFonts w:ascii="Arial" w:hAnsi="Arial" w:cs="Arial"/>
        </w:rPr>
        <w:t xml:space="preserve">recipients of UI, TRA, RTAA, PEUC, FPUC, LWA, DUA or PUA benefits by the end of January for benefits paid in the preceding calendar year.  Since the number of recipients of UI benefits exceeds 250 per calendar year, the Internal Revenue Service (IRS) requires that </w:t>
      </w:r>
      <w:r w:rsidR="002E179D">
        <w:rPr>
          <w:rFonts w:ascii="Arial" w:hAnsi="Arial" w:cs="Arial"/>
        </w:rPr>
        <w:t xml:space="preserve">form </w:t>
      </w:r>
      <w:r w:rsidRPr="005677EC">
        <w:rPr>
          <w:rFonts w:ascii="Arial" w:hAnsi="Arial" w:cs="Arial"/>
        </w:rPr>
        <w:t xml:space="preserve">1099g </w:t>
      </w:r>
      <w:r w:rsidR="00281206">
        <w:rPr>
          <w:rFonts w:ascii="Arial" w:hAnsi="Arial" w:cs="Arial"/>
        </w:rPr>
        <w:t xml:space="preserve">“Certain Government Payments” </w:t>
      </w:r>
      <w:r w:rsidRPr="005677EC">
        <w:rPr>
          <w:rFonts w:ascii="Arial" w:hAnsi="Arial" w:cs="Arial"/>
        </w:rPr>
        <w:t>information be transmitted to them electronically.</w:t>
      </w:r>
    </w:p>
    <w:p w14:paraId="44AA15E5" w14:textId="77777777" w:rsidR="00022E04" w:rsidRPr="005677EC" w:rsidRDefault="00022E04" w:rsidP="0094290D">
      <w:pPr>
        <w:widowControl/>
        <w:kinsoku/>
        <w:spacing w:after="200"/>
        <w:ind w:left="720"/>
        <w:contextualSpacing/>
        <w:rPr>
          <w:rFonts w:ascii="Arial" w:hAnsi="Arial" w:cs="Arial"/>
        </w:rPr>
      </w:pPr>
    </w:p>
    <w:p w14:paraId="4C16D5D8" w14:textId="6DBECD65" w:rsidR="00022E04" w:rsidRDefault="00022E04" w:rsidP="0094290D">
      <w:pPr>
        <w:widowControl/>
        <w:kinsoku/>
        <w:spacing w:after="200"/>
        <w:ind w:left="720"/>
        <w:contextualSpacing/>
        <w:rPr>
          <w:rFonts w:ascii="Arial" w:hAnsi="Arial" w:cs="Arial"/>
          <w:color w:val="000000"/>
          <w:shd w:val="clear" w:color="auto" w:fill="FFFFFF"/>
        </w:rPr>
      </w:pPr>
      <w:r>
        <w:rPr>
          <w:rFonts w:ascii="Arial" w:hAnsi="Arial" w:cs="Arial"/>
          <w:color w:val="000000"/>
          <w:shd w:val="clear" w:color="auto" w:fill="FFFFFF"/>
        </w:rPr>
        <w:t xml:space="preserve">Before the end of the calendar year, the 1099g </w:t>
      </w:r>
      <w:r w:rsidR="002E179D">
        <w:rPr>
          <w:rFonts w:ascii="Arial" w:hAnsi="Arial" w:cs="Arial"/>
          <w:color w:val="000000"/>
          <w:shd w:val="clear" w:color="auto" w:fill="FFFFFF"/>
        </w:rPr>
        <w:t xml:space="preserve">form </w:t>
      </w:r>
      <w:r>
        <w:rPr>
          <w:rFonts w:ascii="Arial" w:hAnsi="Arial" w:cs="Arial"/>
          <w:color w:val="000000"/>
          <w:shd w:val="clear" w:color="auto" w:fill="FFFFFF"/>
        </w:rPr>
        <w:t xml:space="preserve">processing is coordinated with the Enterprise Technology Services Division (ETS) and FAST Enterprises.  It takes ETS and FAST Enterprises about 3 - 5 working days to complete the </w:t>
      </w:r>
      <w:r w:rsidR="002E179D">
        <w:rPr>
          <w:rFonts w:ascii="Arial" w:hAnsi="Arial" w:cs="Arial"/>
          <w:color w:val="000000"/>
          <w:shd w:val="clear" w:color="auto" w:fill="FFFFFF"/>
        </w:rPr>
        <w:t xml:space="preserve">extraction and </w:t>
      </w:r>
      <w:r>
        <w:rPr>
          <w:rFonts w:ascii="Arial" w:hAnsi="Arial" w:cs="Arial"/>
          <w:color w:val="000000"/>
          <w:shd w:val="clear" w:color="auto" w:fill="FFFFFF"/>
        </w:rPr>
        <w:t>processing of the 1099g information but before that can be done, the information extracted must be validate by the UI Division.</w:t>
      </w:r>
    </w:p>
    <w:p w14:paraId="2316AFA3" w14:textId="77777777" w:rsidR="00022E04" w:rsidRDefault="00022E04" w:rsidP="0094290D">
      <w:pPr>
        <w:widowControl/>
        <w:kinsoku/>
        <w:spacing w:after="200"/>
        <w:ind w:left="720"/>
        <w:contextualSpacing/>
        <w:rPr>
          <w:rFonts w:ascii="Arial" w:hAnsi="Arial" w:cs="Arial"/>
          <w:color w:val="000000"/>
          <w:shd w:val="clear" w:color="auto" w:fill="FFFFFF"/>
        </w:rPr>
      </w:pPr>
    </w:p>
    <w:p w14:paraId="385CD6D5" w14:textId="0F07A07B" w:rsidR="00022E04" w:rsidRDefault="00022E04" w:rsidP="0094290D">
      <w:pPr>
        <w:widowControl/>
        <w:kinsoku/>
        <w:spacing w:after="200"/>
        <w:ind w:left="720"/>
        <w:contextualSpacing/>
        <w:rPr>
          <w:rFonts w:ascii="Arial" w:hAnsi="Arial" w:cs="Arial"/>
          <w:color w:val="000000"/>
          <w:shd w:val="clear" w:color="auto" w:fill="FFFFFF"/>
        </w:rPr>
      </w:pPr>
      <w:r>
        <w:rPr>
          <w:rFonts w:ascii="Arial" w:hAnsi="Arial" w:cs="Arial"/>
          <w:color w:val="000000"/>
          <w:shd w:val="clear" w:color="auto" w:fill="FFFFFF"/>
        </w:rPr>
        <w:t xml:space="preserve">At the end of the calendar year, ETS and FAST extracts and compiles the benefit information paid during the preceding calendar year.  The information is sorted by SSN order.  It then eliminates individuals who were paid benefits of $10.00 or less as they are not reportable.  The information is then compiled into a summary report of totals and a detailed SSN report which is used to validate the extracted information.  Once the information is validated, ETS and FAST </w:t>
      </w:r>
      <w:r w:rsidR="009C1BE0">
        <w:rPr>
          <w:rFonts w:ascii="Arial" w:hAnsi="Arial" w:cs="Arial"/>
          <w:color w:val="000000"/>
          <w:shd w:val="clear" w:color="auto" w:fill="FFFFFF"/>
        </w:rPr>
        <w:t>are</w:t>
      </w:r>
      <w:r>
        <w:rPr>
          <w:rFonts w:ascii="Arial" w:hAnsi="Arial" w:cs="Arial"/>
          <w:color w:val="000000"/>
          <w:shd w:val="clear" w:color="auto" w:fill="FFFFFF"/>
        </w:rPr>
        <w:t xml:space="preserve"> informed to process an alpha listing for local offices, print the 1099g forms in zip order, print blank forms and create an IRS file for transmission to the Internal Revenue Service.</w:t>
      </w:r>
    </w:p>
    <w:p w14:paraId="5CAA8251" w14:textId="77777777" w:rsidR="00022E04" w:rsidRDefault="00022E04" w:rsidP="0094290D">
      <w:pPr>
        <w:widowControl/>
        <w:kinsoku/>
        <w:spacing w:after="200"/>
        <w:ind w:left="720"/>
        <w:contextualSpacing/>
        <w:rPr>
          <w:rFonts w:ascii="Arial" w:hAnsi="Arial" w:cs="Arial"/>
          <w:color w:val="000000"/>
          <w:shd w:val="clear" w:color="auto" w:fill="FFFFFF"/>
        </w:rPr>
      </w:pPr>
    </w:p>
    <w:p w14:paraId="14564E92" w14:textId="381865EF" w:rsidR="00022E04" w:rsidRDefault="00022E04" w:rsidP="0094290D">
      <w:pPr>
        <w:widowControl/>
        <w:kinsoku/>
        <w:spacing w:after="200"/>
        <w:ind w:left="720"/>
        <w:contextualSpacing/>
        <w:rPr>
          <w:rFonts w:ascii="Arial" w:hAnsi="Arial" w:cs="Arial"/>
          <w:color w:val="000000"/>
          <w:shd w:val="clear" w:color="auto" w:fill="FFFFFF"/>
        </w:rPr>
      </w:pPr>
      <w:r>
        <w:rPr>
          <w:rFonts w:ascii="Arial" w:hAnsi="Arial" w:cs="Arial"/>
          <w:color w:val="000000"/>
          <w:shd w:val="clear" w:color="auto" w:fill="FFFFFF"/>
        </w:rPr>
        <w:t xml:space="preserve">The printed forms 1099g are transferred to the UI Division where the output is reviewed and any damage or misprinted 1099s are recreated.  Our ADP section was responsible to fold and stuff the 1099g forms into envelopes and meter </w:t>
      </w:r>
      <w:r w:rsidR="00527DCF">
        <w:rPr>
          <w:rFonts w:ascii="Arial" w:hAnsi="Arial" w:cs="Arial"/>
          <w:color w:val="000000"/>
          <w:shd w:val="clear" w:color="auto" w:fill="FFFFFF"/>
        </w:rPr>
        <w:t xml:space="preserve">the </w:t>
      </w:r>
      <w:r>
        <w:rPr>
          <w:rFonts w:ascii="Arial" w:hAnsi="Arial" w:cs="Arial"/>
          <w:color w:val="000000"/>
          <w:shd w:val="clear" w:color="auto" w:fill="FFFFFF"/>
        </w:rPr>
        <w:t>articles for mailing by the US Postal Service.</w:t>
      </w:r>
      <w:r w:rsidR="009C1BE0">
        <w:rPr>
          <w:rFonts w:ascii="Arial" w:hAnsi="Arial" w:cs="Arial"/>
          <w:color w:val="000000"/>
          <w:shd w:val="clear" w:color="auto" w:fill="FFFFFF"/>
        </w:rPr>
        <w:t xml:space="preserve">  The ADP section was also responsible for delivering the articles for bulk mailing to the US Postal Service before the due date.</w:t>
      </w:r>
    </w:p>
    <w:p w14:paraId="4E10F527" w14:textId="77777777" w:rsidR="00022E04" w:rsidRDefault="00022E04" w:rsidP="0094290D">
      <w:pPr>
        <w:widowControl/>
        <w:kinsoku/>
        <w:spacing w:after="200"/>
        <w:ind w:left="720"/>
        <w:contextualSpacing/>
        <w:rPr>
          <w:rFonts w:ascii="Arial" w:hAnsi="Arial" w:cs="Arial"/>
          <w:color w:val="000000"/>
          <w:shd w:val="clear" w:color="auto" w:fill="FFFFFF"/>
        </w:rPr>
      </w:pPr>
    </w:p>
    <w:p w14:paraId="7B99C942" w14:textId="77777777" w:rsidR="00022E04" w:rsidRDefault="00022E04" w:rsidP="0094290D">
      <w:pPr>
        <w:widowControl/>
        <w:kinsoku/>
        <w:spacing w:after="200"/>
        <w:ind w:left="720"/>
        <w:contextualSpacing/>
        <w:rPr>
          <w:rFonts w:ascii="Arial" w:hAnsi="Arial" w:cs="Arial"/>
          <w:color w:val="000000"/>
          <w:shd w:val="clear" w:color="auto" w:fill="FFFFFF"/>
        </w:rPr>
      </w:pPr>
      <w:r>
        <w:rPr>
          <w:rFonts w:ascii="Arial" w:hAnsi="Arial" w:cs="Arial"/>
          <w:color w:val="000000"/>
          <w:shd w:val="clear" w:color="auto" w:fill="FFFFFF"/>
        </w:rPr>
        <w:t xml:space="preserve">Individuals receiving UI, TRA, RTAA, PEUC, FPUC, LWA, DUA or PUA benefits primarily reside in Hawaii but there are others that reside in another state, Canada, Puerto Rico, the Virgin Islands, or Washington DC.  Recipients could also relocate to a foreign country after receiving UI benefits from </w:t>
      </w:r>
      <w:smartTag w:uri="urn:schemas-microsoft-com:office:smarttags" w:element="State">
        <w:smartTag w:uri="urn:schemas-microsoft-com:office:smarttags" w:element="place">
          <w:r>
            <w:rPr>
              <w:rFonts w:ascii="Arial" w:hAnsi="Arial" w:cs="Arial"/>
              <w:color w:val="000000"/>
              <w:shd w:val="clear" w:color="auto" w:fill="FFFFFF"/>
            </w:rPr>
            <w:t>Hawaii</w:t>
          </w:r>
        </w:smartTag>
      </w:smartTag>
      <w:r>
        <w:rPr>
          <w:rFonts w:ascii="Arial" w:hAnsi="Arial" w:cs="Arial"/>
          <w:color w:val="000000"/>
          <w:shd w:val="clear" w:color="auto" w:fill="FFFFFF"/>
        </w:rPr>
        <w:t xml:space="preserve">.  As such, the mailing of form 1099g for those that reside in </w:t>
      </w:r>
      <w:smartTag w:uri="urn:schemas-microsoft-com:office:smarttags" w:element="country-region">
        <w:smartTag w:uri="urn:schemas-microsoft-com:office:smarttags" w:element="place">
          <w:r>
            <w:rPr>
              <w:rFonts w:ascii="Arial" w:hAnsi="Arial" w:cs="Arial"/>
              <w:color w:val="000000"/>
              <w:shd w:val="clear" w:color="auto" w:fill="FFFFFF"/>
            </w:rPr>
            <w:t>Canada</w:t>
          </w:r>
        </w:smartTag>
      </w:smartTag>
      <w:r>
        <w:rPr>
          <w:rFonts w:ascii="Arial" w:hAnsi="Arial" w:cs="Arial"/>
          <w:color w:val="000000"/>
          <w:shd w:val="clear" w:color="auto" w:fill="FFFFFF"/>
        </w:rPr>
        <w:t xml:space="preserve"> or out of the country must be done separately due to the postage cost.</w:t>
      </w:r>
    </w:p>
    <w:p w14:paraId="55CADEFD" w14:textId="77777777" w:rsidR="00022E04" w:rsidRDefault="00022E04" w:rsidP="0094290D">
      <w:pPr>
        <w:widowControl/>
        <w:kinsoku/>
        <w:spacing w:after="200"/>
        <w:ind w:left="720"/>
        <w:contextualSpacing/>
        <w:rPr>
          <w:rFonts w:ascii="Arial" w:hAnsi="Arial" w:cs="Arial"/>
          <w:color w:val="000000"/>
          <w:shd w:val="clear" w:color="auto" w:fill="FFFFFF"/>
        </w:rPr>
      </w:pPr>
    </w:p>
    <w:p w14:paraId="62D96D0B" w14:textId="77777777" w:rsidR="00022E04" w:rsidRPr="001A7443" w:rsidRDefault="00022E04" w:rsidP="0094290D">
      <w:pPr>
        <w:widowControl/>
        <w:kinsoku/>
        <w:spacing w:after="200"/>
        <w:ind w:left="720"/>
        <w:contextualSpacing/>
        <w:rPr>
          <w:rFonts w:ascii="Arial" w:hAnsi="Arial" w:cs="Arial"/>
          <w:color w:val="000000"/>
          <w:shd w:val="clear" w:color="auto" w:fill="FFFFFF"/>
        </w:rPr>
      </w:pPr>
      <w:r>
        <w:rPr>
          <w:rFonts w:ascii="Arial" w:hAnsi="Arial" w:cs="Arial"/>
          <w:color w:val="000000"/>
          <w:shd w:val="clear" w:color="auto" w:fill="FFFFFF"/>
        </w:rPr>
        <w:t xml:space="preserve">ETS and FAST will place the IRS file on the </w:t>
      </w:r>
      <w:proofErr w:type="spellStart"/>
      <w:r>
        <w:rPr>
          <w:rFonts w:ascii="Arial" w:hAnsi="Arial" w:cs="Arial"/>
          <w:color w:val="000000"/>
          <w:shd w:val="clear" w:color="auto" w:fill="FFFFFF"/>
        </w:rPr>
        <w:t>Axway</w:t>
      </w:r>
      <w:proofErr w:type="spellEnd"/>
      <w:r>
        <w:rPr>
          <w:rFonts w:ascii="Arial" w:hAnsi="Arial" w:cs="Arial"/>
          <w:color w:val="000000"/>
          <w:shd w:val="clear" w:color="auto" w:fill="FFFFFF"/>
        </w:rPr>
        <w:t xml:space="preserve"> server which is later submitted by our Electronic Data Processing Services Office (EDPSO).  This information is also added to our HUI benefit system for claimants to view online.</w:t>
      </w:r>
    </w:p>
    <w:p w14:paraId="4A3936BB" w14:textId="77777777" w:rsidR="00022E04" w:rsidRPr="004134A2" w:rsidRDefault="00022E04" w:rsidP="0094290D">
      <w:pPr>
        <w:rPr>
          <w:rFonts w:ascii="Arial" w:hAnsi="Arial" w:cs="Arial"/>
        </w:rPr>
      </w:pPr>
    </w:p>
    <w:p w14:paraId="0FF587D1" w14:textId="3CD9B500" w:rsidR="00022E04" w:rsidRPr="004134A2" w:rsidRDefault="00022E04" w:rsidP="00E950AE">
      <w:pPr>
        <w:pStyle w:val="Heading2"/>
        <w:numPr>
          <w:ilvl w:val="0"/>
          <w:numId w:val="15"/>
        </w:numPr>
      </w:pPr>
      <w:bookmarkStart w:id="2" w:name="_Toc402347344"/>
      <w:r w:rsidRPr="004134A2">
        <w:t>STATEMENT OF WORK</w:t>
      </w:r>
      <w:r>
        <w:t>/</w:t>
      </w:r>
      <w:r w:rsidRPr="008867BF">
        <w:t xml:space="preserve"> </w:t>
      </w:r>
      <w:r w:rsidRPr="004134A2">
        <w:t>SCOPE OF SERVICES</w:t>
      </w:r>
      <w:bookmarkEnd w:id="2"/>
    </w:p>
    <w:p w14:paraId="59681545" w14:textId="77777777" w:rsidR="00022E04" w:rsidRPr="004134A2" w:rsidRDefault="00022E04" w:rsidP="0094290D">
      <w:pPr>
        <w:rPr>
          <w:rFonts w:ascii="Arial" w:hAnsi="Arial" w:cs="Arial"/>
        </w:rPr>
      </w:pPr>
    </w:p>
    <w:p w14:paraId="358A28CB" w14:textId="7F5F557B" w:rsidR="004465D3" w:rsidRDefault="00022E04" w:rsidP="002E179D">
      <w:pPr>
        <w:widowControl/>
        <w:kinsoku/>
        <w:spacing w:after="200"/>
        <w:ind w:left="720"/>
        <w:contextualSpacing/>
        <w:rPr>
          <w:rFonts w:ascii="Arial" w:hAnsi="Arial" w:cs="Arial"/>
        </w:rPr>
      </w:pPr>
      <w:r w:rsidRPr="005677EC">
        <w:rPr>
          <w:rFonts w:ascii="Arial" w:hAnsi="Arial" w:cs="Arial"/>
        </w:rPr>
        <w:t xml:space="preserve">The DLIR UI (State) </w:t>
      </w:r>
      <w:r w:rsidR="00527DCF">
        <w:rPr>
          <w:rFonts w:ascii="Arial" w:hAnsi="Arial" w:cs="Arial"/>
        </w:rPr>
        <w:t xml:space="preserve">wishes to </w:t>
      </w:r>
      <w:r w:rsidRPr="005677EC">
        <w:rPr>
          <w:rFonts w:ascii="Arial" w:hAnsi="Arial" w:cs="Arial"/>
        </w:rPr>
        <w:t xml:space="preserve">engage </w:t>
      </w:r>
      <w:r w:rsidR="006152AD">
        <w:rPr>
          <w:rFonts w:ascii="Arial" w:hAnsi="Arial" w:cs="Arial"/>
        </w:rPr>
        <w:t xml:space="preserve">a Contractor </w:t>
      </w:r>
      <w:r w:rsidRPr="005677EC">
        <w:rPr>
          <w:rFonts w:ascii="Arial" w:hAnsi="Arial" w:cs="Arial"/>
        </w:rPr>
        <w:t xml:space="preserve">to </w:t>
      </w:r>
      <w:r w:rsidR="00330613">
        <w:rPr>
          <w:rFonts w:ascii="Arial" w:hAnsi="Arial" w:cs="Arial"/>
        </w:rPr>
        <w:t xml:space="preserve">consolidate the ETS and FAST benefit information into one file; </w:t>
      </w:r>
      <w:r>
        <w:rPr>
          <w:rFonts w:ascii="Arial" w:hAnsi="Arial" w:cs="Arial"/>
        </w:rPr>
        <w:t xml:space="preserve">produce, print, and </w:t>
      </w:r>
      <w:r w:rsidR="004465D3">
        <w:rPr>
          <w:rFonts w:ascii="Arial" w:hAnsi="Arial" w:cs="Arial"/>
        </w:rPr>
        <w:t xml:space="preserve">mail </w:t>
      </w:r>
      <w:r>
        <w:rPr>
          <w:rFonts w:ascii="Arial" w:hAnsi="Arial" w:cs="Arial"/>
        </w:rPr>
        <w:t xml:space="preserve">Form 1099-G for benefit payments made to UI </w:t>
      </w:r>
      <w:r w:rsidR="00527DCF">
        <w:rPr>
          <w:rFonts w:ascii="Arial" w:hAnsi="Arial" w:cs="Arial"/>
        </w:rPr>
        <w:t xml:space="preserve">recipients </w:t>
      </w:r>
      <w:r>
        <w:rPr>
          <w:rFonts w:ascii="Arial" w:hAnsi="Arial" w:cs="Arial"/>
        </w:rPr>
        <w:t>under the requirements of IRS Publication 1220, Specifications for Electronic Filing of Forms 1097, 1098, 1099, 3921, 3922, 5498, and W-2G.</w:t>
      </w:r>
      <w:r w:rsidR="002E179D">
        <w:rPr>
          <w:rFonts w:ascii="Arial" w:hAnsi="Arial" w:cs="Arial"/>
        </w:rPr>
        <w:t xml:space="preserve">  </w:t>
      </w:r>
      <w:r w:rsidR="004465D3">
        <w:rPr>
          <w:rFonts w:ascii="Arial" w:hAnsi="Arial" w:cs="Arial"/>
          <w:color w:val="000000"/>
          <w:shd w:val="clear" w:color="auto" w:fill="FFFFFF"/>
        </w:rPr>
        <w:t>The contractor shall print form 1099g in zip order, print 1,000 blank 1099g forms for UI local office use and create an IRS file in the specified format for electronic transmission to the Internal Revenue Service.</w:t>
      </w:r>
      <w:r w:rsidR="009C1BE0" w:rsidRPr="009C1BE0">
        <w:t xml:space="preserve"> </w:t>
      </w:r>
      <w:r w:rsidR="009C1BE0">
        <w:t xml:space="preserve"> </w:t>
      </w:r>
      <w:r w:rsidR="009C1BE0" w:rsidRPr="009C1BE0">
        <w:rPr>
          <w:rFonts w:ascii="Arial" w:hAnsi="Arial" w:cs="Arial"/>
          <w:color w:val="000000"/>
          <w:shd w:val="clear" w:color="auto" w:fill="FFFFFF"/>
        </w:rPr>
        <w:t>The contractor shall use DLIR-UI’s USPS permit imprint and provide imprinted envelopes for mailing.</w:t>
      </w:r>
    </w:p>
    <w:p w14:paraId="4700E654" w14:textId="77777777" w:rsidR="004465D3" w:rsidRDefault="004465D3" w:rsidP="002E179D">
      <w:pPr>
        <w:widowControl/>
        <w:kinsoku/>
        <w:spacing w:after="200"/>
        <w:ind w:left="720"/>
        <w:contextualSpacing/>
        <w:rPr>
          <w:rFonts w:ascii="Arial" w:hAnsi="Arial" w:cs="Arial"/>
        </w:rPr>
      </w:pPr>
    </w:p>
    <w:p w14:paraId="0904E8B0" w14:textId="60D54B60" w:rsidR="00022E04" w:rsidRDefault="002E179D" w:rsidP="0094290D">
      <w:pPr>
        <w:widowControl/>
        <w:kinsoku/>
        <w:spacing w:after="200"/>
        <w:ind w:left="720"/>
        <w:contextualSpacing/>
        <w:rPr>
          <w:rFonts w:ascii="Arial" w:hAnsi="Arial" w:cs="Arial"/>
        </w:rPr>
      </w:pPr>
      <w:r>
        <w:rPr>
          <w:rFonts w:ascii="Arial" w:hAnsi="Arial" w:cs="Arial"/>
        </w:rPr>
        <w:t xml:space="preserve">The contractor shall create </w:t>
      </w:r>
      <w:r w:rsidR="004465D3">
        <w:rPr>
          <w:rFonts w:ascii="Arial" w:hAnsi="Arial" w:cs="Arial"/>
        </w:rPr>
        <w:t xml:space="preserve">and provide a consolidated </w:t>
      </w:r>
      <w:r>
        <w:rPr>
          <w:rFonts w:ascii="Arial" w:hAnsi="Arial" w:cs="Arial"/>
          <w:color w:val="000000"/>
          <w:shd w:val="clear" w:color="auto" w:fill="FFFFFF"/>
        </w:rPr>
        <w:t xml:space="preserve">alpha listing of </w:t>
      </w:r>
      <w:r w:rsidR="004465D3">
        <w:rPr>
          <w:rFonts w:ascii="Arial" w:hAnsi="Arial" w:cs="Arial"/>
          <w:color w:val="000000"/>
          <w:shd w:val="clear" w:color="auto" w:fill="FFFFFF"/>
        </w:rPr>
        <w:t xml:space="preserve">all </w:t>
      </w:r>
      <w:r>
        <w:rPr>
          <w:rFonts w:ascii="Arial" w:hAnsi="Arial" w:cs="Arial"/>
          <w:color w:val="000000"/>
          <w:shd w:val="clear" w:color="auto" w:fill="FFFFFF"/>
        </w:rPr>
        <w:t>UI recip</w:t>
      </w:r>
      <w:r w:rsidR="004465D3">
        <w:rPr>
          <w:rFonts w:ascii="Arial" w:hAnsi="Arial" w:cs="Arial"/>
          <w:color w:val="000000"/>
          <w:shd w:val="clear" w:color="auto" w:fill="FFFFFF"/>
        </w:rPr>
        <w:t>i</w:t>
      </w:r>
      <w:r>
        <w:rPr>
          <w:rFonts w:ascii="Arial" w:hAnsi="Arial" w:cs="Arial"/>
          <w:color w:val="000000"/>
          <w:shd w:val="clear" w:color="auto" w:fill="FFFFFF"/>
        </w:rPr>
        <w:t xml:space="preserve">ents </w:t>
      </w:r>
      <w:r w:rsidR="004465D3">
        <w:rPr>
          <w:rFonts w:ascii="Arial" w:hAnsi="Arial" w:cs="Arial"/>
          <w:color w:val="000000"/>
          <w:shd w:val="clear" w:color="auto" w:fill="FFFFFF"/>
        </w:rPr>
        <w:t xml:space="preserve">being sent form 1099g, </w:t>
      </w:r>
      <w:r>
        <w:rPr>
          <w:rFonts w:ascii="Arial" w:hAnsi="Arial" w:cs="Arial"/>
          <w:color w:val="000000"/>
          <w:shd w:val="clear" w:color="auto" w:fill="FFFFFF"/>
        </w:rPr>
        <w:t>for local offices</w:t>
      </w:r>
      <w:r w:rsidR="004465D3">
        <w:rPr>
          <w:rFonts w:ascii="Arial" w:hAnsi="Arial" w:cs="Arial"/>
          <w:color w:val="000000"/>
          <w:shd w:val="clear" w:color="auto" w:fill="FFFFFF"/>
        </w:rPr>
        <w:t xml:space="preserve"> use and reference.  </w:t>
      </w:r>
    </w:p>
    <w:p w14:paraId="1C5F5BA4" w14:textId="77777777" w:rsidR="00022E04" w:rsidRDefault="00022E04" w:rsidP="0094290D">
      <w:pPr>
        <w:widowControl/>
        <w:kinsoku/>
        <w:spacing w:after="200"/>
        <w:ind w:left="720"/>
        <w:contextualSpacing/>
        <w:rPr>
          <w:rFonts w:ascii="Arial" w:hAnsi="Arial" w:cs="Arial"/>
        </w:rPr>
      </w:pPr>
    </w:p>
    <w:p w14:paraId="114B62CB" w14:textId="625EFD77" w:rsidR="00022E04" w:rsidRDefault="00022E04" w:rsidP="0094290D">
      <w:pPr>
        <w:widowControl/>
        <w:kinsoku/>
        <w:spacing w:after="200"/>
        <w:ind w:left="720"/>
        <w:contextualSpacing/>
        <w:rPr>
          <w:rFonts w:ascii="Arial" w:hAnsi="Arial" w:cs="Arial"/>
        </w:rPr>
      </w:pPr>
      <w:r>
        <w:rPr>
          <w:rFonts w:ascii="Arial" w:hAnsi="Arial" w:cs="Arial"/>
        </w:rPr>
        <w:t xml:space="preserve">The Contractor </w:t>
      </w:r>
      <w:r w:rsidR="006152AD">
        <w:rPr>
          <w:rFonts w:ascii="Arial" w:hAnsi="Arial" w:cs="Arial"/>
        </w:rPr>
        <w:t xml:space="preserve">must be </w:t>
      </w:r>
      <w:r w:rsidR="00281206">
        <w:rPr>
          <w:rFonts w:ascii="Arial" w:hAnsi="Arial" w:cs="Arial"/>
        </w:rPr>
        <w:t xml:space="preserve">an </w:t>
      </w:r>
      <w:r>
        <w:rPr>
          <w:rFonts w:ascii="Arial" w:hAnsi="Arial" w:cs="Arial"/>
        </w:rPr>
        <w:t xml:space="preserve">Oahu based organization and perform all the required tasks and functions within the entity’s workplace.  The workplace </w:t>
      </w:r>
      <w:r w:rsidR="006152AD">
        <w:rPr>
          <w:rFonts w:ascii="Arial" w:hAnsi="Arial" w:cs="Arial"/>
        </w:rPr>
        <w:t xml:space="preserve">must be </w:t>
      </w:r>
      <w:r>
        <w:rPr>
          <w:rFonts w:ascii="Arial" w:hAnsi="Arial" w:cs="Arial"/>
        </w:rPr>
        <w:t xml:space="preserve">open for inspection by the State PM.  </w:t>
      </w:r>
    </w:p>
    <w:p w14:paraId="1419D2C6" w14:textId="77777777" w:rsidR="00022E04" w:rsidRDefault="00022E04" w:rsidP="0094290D">
      <w:pPr>
        <w:widowControl/>
        <w:kinsoku/>
        <w:spacing w:after="200"/>
        <w:ind w:left="720"/>
        <w:contextualSpacing/>
        <w:rPr>
          <w:rFonts w:ascii="Arial" w:hAnsi="Arial" w:cs="Arial"/>
        </w:rPr>
      </w:pPr>
    </w:p>
    <w:p w14:paraId="3DB7C547" w14:textId="285CB9DF" w:rsidR="00022E04" w:rsidRDefault="00022E04" w:rsidP="0094290D">
      <w:pPr>
        <w:widowControl/>
        <w:kinsoku/>
        <w:spacing w:after="200"/>
        <w:ind w:left="720"/>
        <w:contextualSpacing/>
        <w:rPr>
          <w:rFonts w:ascii="Arial" w:hAnsi="Arial" w:cs="Arial"/>
        </w:rPr>
      </w:pPr>
      <w:r>
        <w:rPr>
          <w:rFonts w:ascii="Arial" w:hAnsi="Arial" w:cs="Arial"/>
        </w:rPr>
        <w:t xml:space="preserve">Contractor </w:t>
      </w:r>
      <w:r w:rsidR="00527DCF">
        <w:rPr>
          <w:rFonts w:ascii="Arial" w:hAnsi="Arial" w:cs="Arial"/>
        </w:rPr>
        <w:t xml:space="preserve">shall be responsible for providing </w:t>
      </w:r>
      <w:r w:rsidR="004465D3">
        <w:rPr>
          <w:rFonts w:ascii="Arial" w:hAnsi="Arial" w:cs="Arial"/>
        </w:rPr>
        <w:t xml:space="preserve">the DLIR </w:t>
      </w:r>
      <w:r w:rsidR="00527DCF">
        <w:rPr>
          <w:rFonts w:ascii="Arial" w:hAnsi="Arial" w:cs="Arial"/>
        </w:rPr>
        <w:t xml:space="preserve">UI with </w:t>
      </w:r>
      <w:r w:rsidRPr="009A29E6">
        <w:rPr>
          <w:rFonts w:ascii="Arial" w:hAnsi="Arial" w:cs="Arial"/>
          <w:b/>
        </w:rPr>
        <w:t>all the functions</w:t>
      </w:r>
      <w:r>
        <w:rPr>
          <w:rFonts w:ascii="Arial" w:hAnsi="Arial" w:cs="Arial"/>
          <w:b/>
        </w:rPr>
        <w:t xml:space="preserve"> required </w:t>
      </w:r>
      <w:r>
        <w:rPr>
          <w:rFonts w:ascii="Arial" w:hAnsi="Arial" w:cs="Arial"/>
        </w:rPr>
        <w:t xml:space="preserve">for printing and preparing the 1099g forms for distribution and mailing.  This service </w:t>
      </w:r>
      <w:r w:rsidR="00527DCF">
        <w:rPr>
          <w:rFonts w:ascii="Arial" w:hAnsi="Arial" w:cs="Arial"/>
        </w:rPr>
        <w:t xml:space="preserve">should </w:t>
      </w:r>
      <w:r>
        <w:rPr>
          <w:rFonts w:ascii="Arial" w:hAnsi="Arial" w:cs="Arial"/>
        </w:rPr>
        <w:t xml:space="preserve">also include </w:t>
      </w:r>
      <w:r w:rsidRPr="00C61C5F">
        <w:rPr>
          <w:rFonts w:ascii="Arial" w:hAnsi="Arial" w:cs="Arial"/>
          <w:b/>
        </w:rPr>
        <w:t xml:space="preserve">validation of </w:t>
      </w:r>
      <w:r>
        <w:rPr>
          <w:rFonts w:ascii="Arial" w:hAnsi="Arial" w:cs="Arial"/>
          <w:b/>
        </w:rPr>
        <w:t xml:space="preserve">proper and </w:t>
      </w:r>
      <w:r w:rsidRPr="00C61C5F">
        <w:rPr>
          <w:rFonts w:ascii="Arial" w:hAnsi="Arial" w:cs="Arial"/>
          <w:b/>
        </w:rPr>
        <w:t>accurate</w:t>
      </w:r>
      <w:r>
        <w:rPr>
          <w:rFonts w:ascii="Arial" w:hAnsi="Arial" w:cs="Arial"/>
        </w:rPr>
        <w:t xml:space="preserve"> mailing of </w:t>
      </w:r>
      <w:r w:rsidR="00527DCF">
        <w:rPr>
          <w:rFonts w:ascii="Arial" w:hAnsi="Arial" w:cs="Arial"/>
        </w:rPr>
        <w:t xml:space="preserve">the </w:t>
      </w:r>
      <w:r>
        <w:rPr>
          <w:rFonts w:ascii="Arial" w:hAnsi="Arial" w:cs="Arial"/>
        </w:rPr>
        <w:t>1099g forms.</w:t>
      </w:r>
    </w:p>
    <w:p w14:paraId="4E181C58" w14:textId="77777777" w:rsidR="00022E04" w:rsidRDefault="00022E04" w:rsidP="0094290D">
      <w:pPr>
        <w:widowControl/>
        <w:kinsoku/>
        <w:spacing w:after="200"/>
        <w:ind w:left="720"/>
        <w:contextualSpacing/>
        <w:rPr>
          <w:rFonts w:ascii="Arial" w:hAnsi="Arial" w:cs="Arial"/>
        </w:rPr>
      </w:pPr>
    </w:p>
    <w:p w14:paraId="0E0436DC" w14:textId="08535849" w:rsidR="00022E04" w:rsidRDefault="00022E04" w:rsidP="0094290D">
      <w:pPr>
        <w:widowControl/>
        <w:kinsoku/>
        <w:spacing w:after="200"/>
        <w:ind w:left="720"/>
        <w:contextualSpacing/>
        <w:rPr>
          <w:rFonts w:ascii="Arial" w:hAnsi="Arial" w:cs="Arial"/>
        </w:rPr>
      </w:pPr>
      <w:r w:rsidRPr="006A5C1C">
        <w:rPr>
          <w:rFonts w:ascii="Arial" w:hAnsi="Arial" w:cs="Arial"/>
          <w:b/>
        </w:rPr>
        <w:t>The 1099</w:t>
      </w:r>
      <w:r w:rsidR="004465D3">
        <w:rPr>
          <w:rFonts w:ascii="Arial" w:hAnsi="Arial" w:cs="Arial"/>
          <w:b/>
        </w:rPr>
        <w:t>g</w:t>
      </w:r>
      <w:r w:rsidRPr="006A5C1C">
        <w:rPr>
          <w:rFonts w:ascii="Arial" w:hAnsi="Arial" w:cs="Arial"/>
          <w:b/>
        </w:rPr>
        <w:t xml:space="preserve"> production count </w:t>
      </w:r>
      <w:r>
        <w:rPr>
          <w:rFonts w:ascii="Arial" w:hAnsi="Arial" w:cs="Arial"/>
          <w:b/>
        </w:rPr>
        <w:t>for CY 202</w:t>
      </w:r>
      <w:r w:rsidR="006152AD">
        <w:rPr>
          <w:rFonts w:ascii="Arial" w:hAnsi="Arial" w:cs="Arial"/>
          <w:b/>
        </w:rPr>
        <w:t>1</w:t>
      </w:r>
      <w:r>
        <w:rPr>
          <w:rFonts w:ascii="Arial" w:hAnsi="Arial" w:cs="Arial"/>
          <w:b/>
        </w:rPr>
        <w:t xml:space="preserve"> </w:t>
      </w:r>
      <w:r w:rsidRPr="006A5C1C">
        <w:rPr>
          <w:rFonts w:ascii="Arial" w:hAnsi="Arial" w:cs="Arial"/>
          <w:b/>
        </w:rPr>
        <w:t xml:space="preserve">is </w:t>
      </w:r>
      <w:r>
        <w:rPr>
          <w:rFonts w:ascii="Arial" w:hAnsi="Arial" w:cs="Arial"/>
          <w:b/>
        </w:rPr>
        <w:t>estimated to be approximately 2</w:t>
      </w:r>
      <w:r w:rsidR="00527DCF">
        <w:rPr>
          <w:rFonts w:ascii="Arial" w:hAnsi="Arial" w:cs="Arial"/>
          <w:b/>
        </w:rPr>
        <w:t>5</w:t>
      </w:r>
      <w:r>
        <w:rPr>
          <w:rFonts w:ascii="Arial" w:hAnsi="Arial" w:cs="Arial"/>
          <w:b/>
        </w:rPr>
        <w:t>0,000</w:t>
      </w:r>
      <w:r w:rsidRPr="006A5C1C">
        <w:rPr>
          <w:rFonts w:ascii="Arial" w:hAnsi="Arial" w:cs="Arial"/>
          <w:b/>
        </w:rPr>
        <w:t xml:space="preserve"> pieces</w:t>
      </w:r>
      <w:r>
        <w:rPr>
          <w:rFonts w:ascii="Arial" w:hAnsi="Arial" w:cs="Arial"/>
        </w:rPr>
        <w:t>.</w:t>
      </w:r>
    </w:p>
    <w:p w14:paraId="52B9560F" w14:textId="1C859D29" w:rsidR="00022E04" w:rsidRDefault="00022E04" w:rsidP="0094290D">
      <w:pPr>
        <w:widowControl/>
        <w:kinsoku/>
        <w:spacing w:after="200"/>
        <w:ind w:left="720"/>
        <w:contextualSpacing/>
        <w:rPr>
          <w:rFonts w:ascii="Arial" w:hAnsi="Arial" w:cs="Arial"/>
        </w:rPr>
      </w:pPr>
    </w:p>
    <w:p w14:paraId="4CEAFC7E" w14:textId="4EDBA5F3" w:rsidR="00281206" w:rsidRDefault="00281206" w:rsidP="0094290D">
      <w:pPr>
        <w:widowControl/>
        <w:kinsoku/>
        <w:spacing w:after="200"/>
        <w:ind w:left="720"/>
        <w:contextualSpacing/>
        <w:rPr>
          <w:rFonts w:ascii="Arial" w:hAnsi="Arial" w:cs="Arial"/>
        </w:rPr>
      </w:pPr>
      <w:r>
        <w:rPr>
          <w:rFonts w:ascii="Arial" w:hAnsi="Arial" w:cs="Arial"/>
        </w:rPr>
        <w:t>The DLIR UI ha</w:t>
      </w:r>
      <w:r w:rsidR="00ED26B5">
        <w:rPr>
          <w:rFonts w:ascii="Arial" w:hAnsi="Arial" w:cs="Arial"/>
        </w:rPr>
        <w:t>ve</w:t>
      </w:r>
      <w:r>
        <w:rPr>
          <w:rFonts w:ascii="Arial" w:hAnsi="Arial" w:cs="Arial"/>
        </w:rPr>
        <w:t xml:space="preserve"> been receiving notifications from some </w:t>
      </w:r>
      <w:r w:rsidR="00230B7D">
        <w:rPr>
          <w:rFonts w:ascii="Arial" w:hAnsi="Arial" w:cs="Arial"/>
        </w:rPr>
        <w:t>individuals</w:t>
      </w:r>
      <w:r>
        <w:rPr>
          <w:rFonts w:ascii="Arial" w:hAnsi="Arial" w:cs="Arial"/>
        </w:rPr>
        <w:t xml:space="preserve"> </w:t>
      </w:r>
      <w:r w:rsidR="00527DCF">
        <w:rPr>
          <w:rFonts w:ascii="Arial" w:hAnsi="Arial" w:cs="Arial"/>
        </w:rPr>
        <w:t xml:space="preserve">that they were </w:t>
      </w:r>
      <w:r w:rsidR="00ED26B5">
        <w:rPr>
          <w:rFonts w:ascii="Arial" w:hAnsi="Arial" w:cs="Arial"/>
        </w:rPr>
        <w:t>victims of identity theft</w:t>
      </w:r>
      <w:r>
        <w:rPr>
          <w:rFonts w:ascii="Arial" w:hAnsi="Arial" w:cs="Arial"/>
        </w:rPr>
        <w:t>.  These individuals have claimed</w:t>
      </w:r>
      <w:r w:rsidR="00ED26B5">
        <w:rPr>
          <w:rFonts w:ascii="Arial" w:hAnsi="Arial" w:cs="Arial"/>
        </w:rPr>
        <w:t xml:space="preserve"> and attest</w:t>
      </w:r>
      <w:r w:rsidR="00527DCF">
        <w:rPr>
          <w:rFonts w:ascii="Arial" w:hAnsi="Arial" w:cs="Arial"/>
        </w:rPr>
        <w:t>ed</w:t>
      </w:r>
      <w:r>
        <w:rPr>
          <w:rFonts w:ascii="Arial" w:hAnsi="Arial" w:cs="Arial"/>
        </w:rPr>
        <w:t xml:space="preserve"> that they did not file </w:t>
      </w:r>
      <w:r w:rsidR="00ED26B5">
        <w:rPr>
          <w:rFonts w:ascii="Arial" w:hAnsi="Arial" w:cs="Arial"/>
        </w:rPr>
        <w:t xml:space="preserve">a claim </w:t>
      </w:r>
      <w:r>
        <w:rPr>
          <w:rFonts w:ascii="Arial" w:hAnsi="Arial" w:cs="Arial"/>
        </w:rPr>
        <w:t>for unemployment benefits</w:t>
      </w:r>
      <w:r w:rsidR="00527DCF">
        <w:rPr>
          <w:rFonts w:ascii="Arial" w:hAnsi="Arial" w:cs="Arial"/>
        </w:rPr>
        <w:t xml:space="preserve"> </w:t>
      </w:r>
      <w:r w:rsidR="004465D3">
        <w:rPr>
          <w:rFonts w:ascii="Arial" w:hAnsi="Arial" w:cs="Arial"/>
        </w:rPr>
        <w:t>and</w:t>
      </w:r>
      <w:r w:rsidR="00527DCF">
        <w:rPr>
          <w:rFonts w:ascii="Arial" w:hAnsi="Arial" w:cs="Arial"/>
        </w:rPr>
        <w:t xml:space="preserve"> </w:t>
      </w:r>
      <w:r>
        <w:rPr>
          <w:rFonts w:ascii="Arial" w:hAnsi="Arial" w:cs="Arial"/>
        </w:rPr>
        <w:t xml:space="preserve">was not the recipient of said unemployment benefits which </w:t>
      </w:r>
      <w:r w:rsidR="00ED26B5">
        <w:rPr>
          <w:rFonts w:ascii="Arial" w:hAnsi="Arial" w:cs="Arial"/>
        </w:rPr>
        <w:t xml:space="preserve">may </w:t>
      </w:r>
      <w:r>
        <w:rPr>
          <w:rFonts w:ascii="Arial" w:hAnsi="Arial" w:cs="Arial"/>
        </w:rPr>
        <w:t>include regular UI, FPUC, PEUC, EB-20 and PUA benefits.  Under guidance from the US Department of Labor (USDOL),</w:t>
      </w:r>
      <w:r w:rsidR="00ED26B5">
        <w:rPr>
          <w:rFonts w:ascii="Arial" w:hAnsi="Arial" w:cs="Arial"/>
        </w:rPr>
        <w:t xml:space="preserve"> these individuals </w:t>
      </w:r>
      <w:proofErr w:type="gramStart"/>
      <w:r w:rsidR="00230B7D">
        <w:rPr>
          <w:rFonts w:ascii="Arial" w:hAnsi="Arial" w:cs="Arial"/>
        </w:rPr>
        <w:t>benefit</w:t>
      </w:r>
      <w:proofErr w:type="gramEnd"/>
      <w:r w:rsidR="00230B7D">
        <w:rPr>
          <w:rFonts w:ascii="Arial" w:hAnsi="Arial" w:cs="Arial"/>
        </w:rPr>
        <w:t xml:space="preserve"> and tax information </w:t>
      </w:r>
      <w:r w:rsidR="00ED26B5">
        <w:rPr>
          <w:rFonts w:ascii="Arial" w:hAnsi="Arial" w:cs="Arial"/>
        </w:rPr>
        <w:t xml:space="preserve">may be removed from the IRS </w:t>
      </w:r>
      <w:r w:rsidR="00271890">
        <w:rPr>
          <w:rFonts w:ascii="Arial" w:hAnsi="Arial" w:cs="Arial"/>
        </w:rPr>
        <w:t xml:space="preserve">electronic transmission </w:t>
      </w:r>
      <w:r w:rsidR="00ED26B5">
        <w:rPr>
          <w:rFonts w:ascii="Arial" w:hAnsi="Arial" w:cs="Arial"/>
        </w:rPr>
        <w:t>file or if submitted, shall be amended to reflect zeros for benefits paid and/or taxes withheld.</w:t>
      </w:r>
      <w:r w:rsidR="006152AD">
        <w:rPr>
          <w:rFonts w:ascii="Arial" w:hAnsi="Arial" w:cs="Arial"/>
        </w:rPr>
        <w:t xml:space="preserve">  The contractor shall be notified by the DLIR UI of these individuals and the contractor shall </w:t>
      </w:r>
      <w:r w:rsidR="006152AD">
        <w:rPr>
          <w:rFonts w:ascii="Arial" w:hAnsi="Arial" w:cs="Arial"/>
        </w:rPr>
        <w:lastRenderedPageBreak/>
        <w:t>be responsible for removing these claimants fr</w:t>
      </w:r>
      <w:r w:rsidR="00230B7D">
        <w:rPr>
          <w:rFonts w:ascii="Arial" w:hAnsi="Arial" w:cs="Arial"/>
        </w:rPr>
        <w:t>o</w:t>
      </w:r>
      <w:r w:rsidR="006152AD">
        <w:rPr>
          <w:rFonts w:ascii="Arial" w:hAnsi="Arial" w:cs="Arial"/>
        </w:rPr>
        <w:t>m the IRS electronic transmission file and shall not be mailed the 1099g form</w:t>
      </w:r>
      <w:r w:rsidR="00271890">
        <w:rPr>
          <w:rFonts w:ascii="Arial" w:hAnsi="Arial" w:cs="Arial"/>
        </w:rPr>
        <w:t>, or if mailed, shall mail an amended 1099g form reflecting zeros for benefits paid and/or taxes withheld.</w:t>
      </w:r>
    </w:p>
    <w:p w14:paraId="38A2CC4E" w14:textId="728CEA1B" w:rsidR="00624BAA" w:rsidRPr="005C563B" w:rsidRDefault="00624BAA" w:rsidP="00624BAA">
      <w:pPr>
        <w:pStyle w:val="Default"/>
        <w:ind w:firstLine="360"/>
        <w:rPr>
          <w:color w:val="auto"/>
        </w:rPr>
      </w:pPr>
      <w:r w:rsidRPr="005C563B">
        <w:rPr>
          <w:b/>
          <w:bCs/>
          <w:color w:val="auto"/>
        </w:rPr>
        <w:t>2.</w:t>
      </w:r>
      <w:r w:rsidR="00E950AE" w:rsidRPr="005C563B">
        <w:rPr>
          <w:b/>
          <w:bCs/>
          <w:color w:val="auto"/>
        </w:rPr>
        <w:t>1</w:t>
      </w:r>
      <w:r w:rsidRPr="005C563B">
        <w:rPr>
          <w:b/>
          <w:bCs/>
          <w:color w:val="auto"/>
        </w:rPr>
        <w:t xml:space="preserve"> </w:t>
      </w:r>
      <w:r w:rsidR="005C563B" w:rsidRPr="005C563B">
        <w:rPr>
          <w:b/>
          <w:bCs/>
          <w:color w:val="auto"/>
        </w:rPr>
        <w:t>CONTRACTOR/OFFEROR</w:t>
      </w:r>
      <w:r w:rsidRPr="005C563B">
        <w:rPr>
          <w:b/>
          <w:bCs/>
          <w:color w:val="auto"/>
        </w:rPr>
        <w:t xml:space="preserve"> QUALIFICATION </w:t>
      </w:r>
    </w:p>
    <w:p w14:paraId="5884A713" w14:textId="2572912C" w:rsidR="00624BAA" w:rsidRPr="005C563B" w:rsidRDefault="00624BAA" w:rsidP="00624BAA">
      <w:pPr>
        <w:pStyle w:val="Default"/>
        <w:numPr>
          <w:ilvl w:val="0"/>
          <w:numId w:val="13"/>
        </w:numPr>
        <w:spacing w:after="99"/>
        <w:rPr>
          <w:color w:val="auto"/>
        </w:rPr>
      </w:pPr>
      <w:r w:rsidRPr="005C563B">
        <w:rPr>
          <w:b/>
          <w:bCs/>
          <w:color w:val="auto"/>
        </w:rPr>
        <w:t>Experience</w:t>
      </w:r>
      <w:r w:rsidRPr="005C563B">
        <w:rPr>
          <w:color w:val="auto"/>
        </w:rPr>
        <w:t xml:space="preserve">. </w:t>
      </w:r>
      <w:r w:rsidR="005C563B" w:rsidRPr="005C563B">
        <w:rPr>
          <w:color w:val="auto"/>
        </w:rPr>
        <w:t>Offeror</w:t>
      </w:r>
      <w:r w:rsidRPr="005C563B">
        <w:rPr>
          <w:color w:val="auto"/>
        </w:rPr>
        <w:t xml:space="preserve"> must have a minimum three (3) years of experience doing business in the State of Hawaii, as well as utilizing the following:</w:t>
      </w:r>
    </w:p>
    <w:p w14:paraId="740A5C77" w14:textId="6159BEE2" w:rsidR="00624BAA" w:rsidRPr="005C563B" w:rsidRDefault="00624BAA" w:rsidP="00624BAA">
      <w:pPr>
        <w:pStyle w:val="Default"/>
        <w:numPr>
          <w:ilvl w:val="0"/>
          <w:numId w:val="14"/>
        </w:numPr>
        <w:spacing w:after="99"/>
        <w:rPr>
          <w:b/>
          <w:bCs/>
          <w:color w:val="auto"/>
        </w:rPr>
      </w:pPr>
      <w:r w:rsidRPr="005C563B">
        <w:rPr>
          <w:b/>
          <w:bCs/>
          <w:color w:val="auto"/>
        </w:rPr>
        <w:t>Seamless Acceptance Full-Service Mailer</w:t>
      </w:r>
    </w:p>
    <w:p w14:paraId="4C8A35E5" w14:textId="77777777" w:rsidR="00624BAA" w:rsidRPr="005C563B" w:rsidRDefault="00624BAA" w:rsidP="00624BAA">
      <w:pPr>
        <w:pStyle w:val="Default"/>
        <w:numPr>
          <w:ilvl w:val="0"/>
          <w:numId w:val="14"/>
        </w:numPr>
        <w:spacing w:after="99"/>
        <w:rPr>
          <w:b/>
          <w:bCs/>
          <w:color w:val="auto"/>
        </w:rPr>
      </w:pPr>
      <w:r w:rsidRPr="005C563B">
        <w:rPr>
          <w:b/>
          <w:bCs/>
          <w:color w:val="auto"/>
        </w:rPr>
        <w:t xml:space="preserve">Programming:  Using industry approved software to perform; document processing; electronic documents generation; Certified CASS, </w:t>
      </w:r>
      <w:proofErr w:type="spellStart"/>
      <w:r w:rsidRPr="005C563B">
        <w:rPr>
          <w:b/>
          <w:bCs/>
          <w:color w:val="auto"/>
        </w:rPr>
        <w:t>NCOALink</w:t>
      </w:r>
      <w:proofErr w:type="spellEnd"/>
      <w:r w:rsidRPr="005C563B">
        <w:rPr>
          <w:b/>
          <w:bCs/>
          <w:color w:val="auto"/>
        </w:rPr>
        <w:t>, and PAVE; update, modify data; perform custom programming to correct data files; update 1099-G IRS file with PUA data</w:t>
      </w:r>
    </w:p>
    <w:p w14:paraId="6D4264FC" w14:textId="77777777" w:rsidR="00624BAA" w:rsidRPr="005C563B" w:rsidRDefault="00624BAA" w:rsidP="00624BAA">
      <w:pPr>
        <w:pStyle w:val="Default"/>
        <w:numPr>
          <w:ilvl w:val="0"/>
          <w:numId w:val="14"/>
        </w:numPr>
        <w:spacing w:after="99"/>
        <w:rPr>
          <w:b/>
          <w:bCs/>
          <w:color w:val="auto"/>
        </w:rPr>
      </w:pPr>
      <w:r w:rsidRPr="005C563B">
        <w:rPr>
          <w:b/>
          <w:bCs/>
          <w:color w:val="auto"/>
        </w:rPr>
        <w:t>Laser printing:  Able to print 250,000 1099g in a timely manner.</w:t>
      </w:r>
    </w:p>
    <w:p w14:paraId="27290CBD" w14:textId="5256A37D" w:rsidR="00624BAA" w:rsidRPr="005C563B" w:rsidRDefault="00624BAA" w:rsidP="00624BAA">
      <w:pPr>
        <w:pStyle w:val="Default"/>
        <w:numPr>
          <w:ilvl w:val="0"/>
          <w:numId w:val="14"/>
        </w:numPr>
        <w:spacing w:after="99"/>
        <w:rPr>
          <w:b/>
          <w:bCs/>
          <w:color w:val="auto"/>
        </w:rPr>
      </w:pPr>
      <w:r w:rsidRPr="005C563B">
        <w:rPr>
          <w:b/>
          <w:bCs/>
          <w:color w:val="auto"/>
        </w:rPr>
        <w:t>Inserter</w:t>
      </w:r>
      <w:r w:rsidR="005D4D9E" w:rsidRPr="005C563B">
        <w:rPr>
          <w:b/>
          <w:bCs/>
          <w:color w:val="auto"/>
        </w:rPr>
        <w:t xml:space="preserve">: </w:t>
      </w:r>
      <w:r w:rsidRPr="005C563B">
        <w:rPr>
          <w:b/>
          <w:bCs/>
          <w:color w:val="auto"/>
        </w:rPr>
        <w:t>Able to insert 250,000 1099g in a timely manner.</w:t>
      </w:r>
    </w:p>
    <w:p w14:paraId="6CDA656E" w14:textId="267403F0" w:rsidR="00624BAA" w:rsidRPr="005C563B" w:rsidRDefault="00624BAA" w:rsidP="00624BAA">
      <w:pPr>
        <w:pStyle w:val="Default"/>
        <w:numPr>
          <w:ilvl w:val="0"/>
          <w:numId w:val="13"/>
        </w:numPr>
        <w:spacing w:after="99"/>
        <w:rPr>
          <w:color w:val="auto"/>
        </w:rPr>
      </w:pPr>
      <w:r w:rsidRPr="005C563B">
        <w:rPr>
          <w:b/>
          <w:bCs/>
          <w:color w:val="auto"/>
        </w:rPr>
        <w:t xml:space="preserve">References. </w:t>
      </w:r>
      <w:r w:rsidR="005C563B" w:rsidRPr="005C563B">
        <w:rPr>
          <w:color w:val="auto"/>
        </w:rPr>
        <w:t xml:space="preserve">Offeror </w:t>
      </w:r>
      <w:r w:rsidRPr="005C563B">
        <w:rPr>
          <w:color w:val="auto"/>
        </w:rPr>
        <w:t xml:space="preserve">will list at least three (3) references, preferably in the State of Hawaii, for whom the Offeror has performed production and printing services that are similar in nature and volume as specified herein, that will qualify Offeror to perform the project. The UI Division reserves the right to contact the references </w:t>
      </w:r>
      <w:r w:rsidR="005D4D9E" w:rsidRPr="005C563B">
        <w:rPr>
          <w:color w:val="auto"/>
        </w:rPr>
        <w:t>provided and</w:t>
      </w:r>
      <w:r w:rsidRPr="005C563B">
        <w:rPr>
          <w:color w:val="auto"/>
        </w:rPr>
        <w:t xml:space="preserve"> reserves the right to reject any bid submitted by an Offeror who has not performed production and printing services that are similar in nature and volume as required in this </w:t>
      </w:r>
      <w:r w:rsidR="005D4D9E" w:rsidRPr="005C563B">
        <w:rPr>
          <w:color w:val="auto"/>
        </w:rPr>
        <w:t xml:space="preserve">request </w:t>
      </w:r>
      <w:r w:rsidRPr="005C563B">
        <w:rPr>
          <w:color w:val="auto"/>
        </w:rPr>
        <w:t xml:space="preserve">or whose performance on other jobs for this type of service has been proven unsatisfactory. </w:t>
      </w:r>
    </w:p>
    <w:p w14:paraId="117224B3" w14:textId="05817E0E" w:rsidR="00624BAA" w:rsidRPr="005C563B" w:rsidRDefault="00624BAA" w:rsidP="00624BAA">
      <w:pPr>
        <w:pStyle w:val="Default"/>
        <w:numPr>
          <w:ilvl w:val="0"/>
          <w:numId w:val="13"/>
        </w:numPr>
        <w:rPr>
          <w:color w:val="auto"/>
        </w:rPr>
      </w:pPr>
      <w:r w:rsidRPr="005C563B">
        <w:rPr>
          <w:b/>
          <w:bCs/>
          <w:color w:val="auto"/>
        </w:rPr>
        <w:t xml:space="preserve">Local Representative. </w:t>
      </w:r>
      <w:r w:rsidRPr="005C563B">
        <w:rPr>
          <w:color w:val="auto"/>
        </w:rPr>
        <w:t xml:space="preserve">Offeror shall have and identify a local representative in the State of Hawaii. The local representative must have an office location in the State of Hawaii, from where he/she conducts his/her business during normal working hours and from where he/she will be accessible to requests or complaints for the length of the contract. Local representative shall meet with the Unemployment Insurance Division and be available, accountable, and be responsible for the fabricating, </w:t>
      </w:r>
      <w:proofErr w:type="gramStart"/>
      <w:r w:rsidRPr="005C563B">
        <w:rPr>
          <w:color w:val="auto"/>
        </w:rPr>
        <w:t>printing</w:t>
      </w:r>
      <w:proofErr w:type="gramEnd"/>
      <w:r w:rsidRPr="005C563B">
        <w:rPr>
          <w:color w:val="auto"/>
        </w:rPr>
        <w:t xml:space="preserve"> and mailing out the Form 1099-G for the entire duration of contract. </w:t>
      </w:r>
    </w:p>
    <w:p w14:paraId="62F6A4B1" w14:textId="77777777" w:rsidR="00624BAA" w:rsidRPr="005C563B" w:rsidRDefault="00624BAA" w:rsidP="00624BAA">
      <w:pPr>
        <w:pStyle w:val="Default"/>
      </w:pPr>
    </w:p>
    <w:p w14:paraId="2B2769DF" w14:textId="03B5E208" w:rsidR="00022E04" w:rsidRPr="005677EC" w:rsidRDefault="00022E04" w:rsidP="0094290D">
      <w:pPr>
        <w:widowControl/>
        <w:kinsoku/>
        <w:spacing w:after="200"/>
        <w:ind w:firstLine="360"/>
        <w:contextualSpacing/>
        <w:rPr>
          <w:rFonts w:ascii="Arial" w:hAnsi="Arial" w:cs="Arial"/>
          <w:b/>
        </w:rPr>
      </w:pPr>
      <w:r w:rsidRPr="005677EC">
        <w:rPr>
          <w:rFonts w:ascii="Arial" w:hAnsi="Arial" w:cs="Arial"/>
          <w:b/>
          <w:sz w:val="20"/>
          <w:szCs w:val="20"/>
        </w:rPr>
        <w:t>2.</w:t>
      </w:r>
      <w:r w:rsidR="00E950AE">
        <w:rPr>
          <w:rFonts w:ascii="Arial" w:hAnsi="Arial" w:cs="Arial"/>
          <w:b/>
          <w:sz w:val="20"/>
          <w:szCs w:val="20"/>
        </w:rPr>
        <w:t>2</w:t>
      </w:r>
      <w:r w:rsidRPr="005677EC">
        <w:rPr>
          <w:rFonts w:ascii="Arial" w:hAnsi="Arial" w:cs="Arial"/>
          <w:b/>
        </w:rPr>
        <w:tab/>
        <w:t>Responsibilities/Processes/Deliverables:</w:t>
      </w:r>
    </w:p>
    <w:p w14:paraId="2215637C" w14:textId="77777777" w:rsidR="00022E04" w:rsidRPr="005677EC" w:rsidRDefault="00022E04" w:rsidP="0094290D">
      <w:pPr>
        <w:widowControl/>
        <w:kinsoku/>
        <w:spacing w:after="200"/>
        <w:ind w:left="720"/>
        <w:contextualSpacing/>
        <w:rPr>
          <w:rFonts w:ascii="Arial" w:hAnsi="Arial" w:cs="Arial"/>
        </w:rPr>
      </w:pPr>
    </w:p>
    <w:p w14:paraId="29964CDD" w14:textId="2F0BCF3E" w:rsidR="00022E04" w:rsidRPr="005677EC" w:rsidRDefault="00022E04" w:rsidP="006330FE">
      <w:pPr>
        <w:widowControl/>
        <w:numPr>
          <w:ilvl w:val="0"/>
          <w:numId w:val="2"/>
        </w:numPr>
        <w:kinsoku/>
        <w:contextualSpacing/>
        <w:rPr>
          <w:rFonts w:ascii="Arial" w:hAnsi="Arial" w:cs="Arial"/>
        </w:rPr>
      </w:pPr>
      <w:r w:rsidRPr="006330FE">
        <w:rPr>
          <w:rFonts w:ascii="Arial" w:hAnsi="Arial" w:cs="Arial"/>
        </w:rPr>
        <w:t xml:space="preserve">The duration of this agreement is effective </w:t>
      </w:r>
      <w:r w:rsidR="006152AD">
        <w:rPr>
          <w:rFonts w:ascii="Arial" w:hAnsi="Arial" w:cs="Arial"/>
        </w:rPr>
        <w:t xml:space="preserve">January 1. 2022 </w:t>
      </w:r>
      <w:r w:rsidRPr="006330FE">
        <w:rPr>
          <w:rFonts w:ascii="Arial" w:hAnsi="Arial" w:cs="Arial"/>
        </w:rPr>
        <w:t xml:space="preserve">through </w:t>
      </w:r>
      <w:r w:rsidR="006152AD">
        <w:rPr>
          <w:rFonts w:ascii="Arial" w:hAnsi="Arial" w:cs="Arial"/>
        </w:rPr>
        <w:t>March 15</w:t>
      </w:r>
      <w:r w:rsidRPr="006330FE">
        <w:rPr>
          <w:rFonts w:ascii="Arial" w:hAnsi="Arial" w:cs="Arial"/>
        </w:rPr>
        <w:t xml:space="preserve">, </w:t>
      </w:r>
      <w:r>
        <w:rPr>
          <w:rFonts w:ascii="Arial" w:hAnsi="Arial" w:cs="Arial"/>
        </w:rPr>
        <w:t>202</w:t>
      </w:r>
      <w:r w:rsidR="006152AD">
        <w:rPr>
          <w:rFonts w:ascii="Arial" w:hAnsi="Arial" w:cs="Arial"/>
        </w:rPr>
        <w:t>2</w:t>
      </w:r>
      <w:r w:rsidRPr="006330FE">
        <w:rPr>
          <w:rFonts w:ascii="Arial" w:hAnsi="Arial" w:cs="Arial"/>
        </w:rPr>
        <w:t>, unless modified or terminated upon mutual consent of all parties</w:t>
      </w:r>
      <w:r w:rsidRPr="005677EC">
        <w:rPr>
          <w:rFonts w:ascii="Arial" w:hAnsi="Arial" w:cs="Arial"/>
        </w:rPr>
        <w:t xml:space="preserve"> </w:t>
      </w:r>
    </w:p>
    <w:p w14:paraId="060F7256" w14:textId="77777777" w:rsidR="00022E04" w:rsidRPr="005677EC" w:rsidRDefault="00022E04" w:rsidP="006330FE">
      <w:pPr>
        <w:widowControl/>
        <w:kinsoku/>
        <w:ind w:left="720"/>
        <w:contextualSpacing/>
        <w:rPr>
          <w:rFonts w:ascii="Arial" w:hAnsi="Arial" w:cs="Arial"/>
        </w:rPr>
      </w:pPr>
    </w:p>
    <w:p w14:paraId="19A1FBA0" w14:textId="1B415839" w:rsidR="00022E04" w:rsidRPr="005677EC" w:rsidRDefault="005C563B" w:rsidP="0094290D">
      <w:pPr>
        <w:widowControl/>
        <w:numPr>
          <w:ilvl w:val="0"/>
          <w:numId w:val="2"/>
        </w:numPr>
        <w:kinsoku/>
        <w:spacing w:after="200"/>
        <w:contextualSpacing/>
        <w:rPr>
          <w:rFonts w:ascii="Arial" w:hAnsi="Arial" w:cs="Arial"/>
        </w:rPr>
      </w:pPr>
      <w:r>
        <w:rPr>
          <w:rFonts w:ascii="Arial" w:hAnsi="Arial" w:cs="Arial"/>
        </w:rPr>
        <w:t xml:space="preserve">Contractor </w:t>
      </w:r>
      <w:r w:rsidR="00022E04" w:rsidRPr="005677EC">
        <w:rPr>
          <w:rFonts w:ascii="Arial" w:hAnsi="Arial" w:cs="Arial"/>
        </w:rPr>
        <w:t xml:space="preserve">shall produce a communication plan to include key individuals, </w:t>
      </w:r>
      <w:proofErr w:type="gramStart"/>
      <w:r w:rsidR="00022E04" w:rsidRPr="005677EC">
        <w:rPr>
          <w:rFonts w:ascii="Arial" w:hAnsi="Arial" w:cs="Arial"/>
        </w:rPr>
        <w:t>communication</w:t>
      </w:r>
      <w:proofErr w:type="gramEnd"/>
      <w:r w:rsidR="00022E04" w:rsidRPr="005677EC">
        <w:rPr>
          <w:rFonts w:ascii="Arial" w:hAnsi="Arial" w:cs="Arial"/>
        </w:rPr>
        <w:t xml:space="preserve"> and frequency method on project status.</w:t>
      </w:r>
    </w:p>
    <w:p w14:paraId="763EED4F" w14:textId="77777777" w:rsidR="00022E04" w:rsidRPr="005677EC" w:rsidRDefault="00022E04" w:rsidP="0094290D">
      <w:pPr>
        <w:widowControl/>
        <w:kinsoku/>
        <w:spacing w:after="200"/>
        <w:ind w:left="720"/>
        <w:contextualSpacing/>
        <w:rPr>
          <w:rFonts w:ascii="Arial" w:hAnsi="Arial" w:cs="Arial"/>
        </w:rPr>
      </w:pPr>
      <w:r w:rsidRPr="005677EC">
        <w:rPr>
          <w:rFonts w:ascii="Arial" w:hAnsi="Arial" w:cs="Arial"/>
        </w:rPr>
        <w:t xml:space="preserve">  </w:t>
      </w:r>
    </w:p>
    <w:p w14:paraId="6722D4C7" w14:textId="6CC4A816" w:rsidR="00022E04" w:rsidRPr="005677EC" w:rsidRDefault="00022E04" w:rsidP="0094290D">
      <w:pPr>
        <w:widowControl/>
        <w:numPr>
          <w:ilvl w:val="0"/>
          <w:numId w:val="2"/>
        </w:numPr>
        <w:kinsoku/>
        <w:spacing w:after="200"/>
        <w:contextualSpacing/>
        <w:rPr>
          <w:rFonts w:ascii="Arial" w:hAnsi="Arial" w:cs="Arial"/>
        </w:rPr>
      </w:pPr>
      <w:r w:rsidRPr="005677EC">
        <w:rPr>
          <w:rFonts w:ascii="Arial" w:hAnsi="Arial" w:cs="Arial"/>
        </w:rPr>
        <w:t>Contractor shall provide a project plan detailing the specified deliverable and requirements on meeting the deliverables.</w:t>
      </w:r>
    </w:p>
    <w:p w14:paraId="3E49B17B" w14:textId="77777777" w:rsidR="00022E04" w:rsidRPr="005677EC" w:rsidRDefault="00022E04" w:rsidP="006330FE">
      <w:pPr>
        <w:rPr>
          <w:rFonts w:ascii="Arial" w:hAnsi="Arial" w:cs="Arial"/>
        </w:rPr>
      </w:pPr>
    </w:p>
    <w:p w14:paraId="3C897979" w14:textId="7A39EEEE" w:rsidR="00ED26B5" w:rsidRDefault="00022E04" w:rsidP="0094290D">
      <w:pPr>
        <w:widowControl/>
        <w:numPr>
          <w:ilvl w:val="0"/>
          <w:numId w:val="2"/>
        </w:numPr>
        <w:kinsoku/>
        <w:contextualSpacing/>
        <w:rPr>
          <w:rFonts w:ascii="Arial" w:hAnsi="Arial" w:cs="Arial"/>
        </w:rPr>
      </w:pPr>
      <w:r w:rsidRPr="005677EC">
        <w:rPr>
          <w:rFonts w:ascii="Arial" w:hAnsi="Arial" w:cs="Arial"/>
        </w:rPr>
        <w:t xml:space="preserve">DLIR UI will </w:t>
      </w:r>
      <w:r w:rsidR="00ED26B5">
        <w:rPr>
          <w:rFonts w:ascii="Arial" w:hAnsi="Arial" w:cs="Arial"/>
        </w:rPr>
        <w:t xml:space="preserve">provide the </w:t>
      </w:r>
      <w:r>
        <w:rPr>
          <w:rFonts w:ascii="Arial" w:hAnsi="Arial" w:cs="Arial"/>
        </w:rPr>
        <w:t>C</w:t>
      </w:r>
      <w:r w:rsidRPr="005677EC">
        <w:rPr>
          <w:rFonts w:ascii="Arial" w:hAnsi="Arial" w:cs="Arial"/>
        </w:rPr>
        <w:t xml:space="preserve">ontractor </w:t>
      </w:r>
      <w:r w:rsidR="00ED26B5">
        <w:rPr>
          <w:rFonts w:ascii="Arial" w:hAnsi="Arial" w:cs="Arial"/>
        </w:rPr>
        <w:t xml:space="preserve">a list of individuals, in a format agreed upon between the DLIR UI and </w:t>
      </w:r>
      <w:r w:rsidR="005C1360">
        <w:rPr>
          <w:rFonts w:ascii="Arial" w:hAnsi="Arial" w:cs="Arial"/>
        </w:rPr>
        <w:t>Contractor</w:t>
      </w:r>
      <w:r w:rsidR="00ED26B5">
        <w:rPr>
          <w:rFonts w:ascii="Arial" w:hAnsi="Arial" w:cs="Arial"/>
        </w:rPr>
        <w:t xml:space="preserve">, that are confirmed victims of identity theft no later than </w:t>
      </w:r>
      <w:r w:rsidR="006152AD">
        <w:rPr>
          <w:rFonts w:ascii="Arial" w:hAnsi="Arial" w:cs="Arial"/>
        </w:rPr>
        <w:t>January</w:t>
      </w:r>
      <w:r w:rsidR="00ED26B5">
        <w:rPr>
          <w:rFonts w:ascii="Arial" w:hAnsi="Arial" w:cs="Arial"/>
        </w:rPr>
        <w:t xml:space="preserve"> </w:t>
      </w:r>
      <w:r w:rsidR="006152AD">
        <w:rPr>
          <w:rFonts w:ascii="Arial" w:hAnsi="Arial" w:cs="Arial"/>
        </w:rPr>
        <w:t>15</w:t>
      </w:r>
      <w:r w:rsidR="00ED26B5">
        <w:rPr>
          <w:rFonts w:ascii="Arial" w:hAnsi="Arial" w:cs="Arial"/>
        </w:rPr>
        <w:t>, 202</w:t>
      </w:r>
      <w:r w:rsidR="006152AD">
        <w:rPr>
          <w:rFonts w:ascii="Arial" w:hAnsi="Arial" w:cs="Arial"/>
        </w:rPr>
        <w:t>2</w:t>
      </w:r>
      <w:r w:rsidR="00ED26B5">
        <w:rPr>
          <w:rFonts w:ascii="Arial" w:hAnsi="Arial" w:cs="Arial"/>
        </w:rPr>
        <w:t xml:space="preserve">.  </w:t>
      </w:r>
    </w:p>
    <w:p w14:paraId="0105F6DF" w14:textId="77777777" w:rsidR="00ED26B5" w:rsidRDefault="00ED26B5" w:rsidP="00ED26B5">
      <w:pPr>
        <w:pStyle w:val="ListParagraph"/>
        <w:rPr>
          <w:rFonts w:ascii="Arial" w:hAnsi="Arial" w:cs="Arial"/>
        </w:rPr>
      </w:pPr>
    </w:p>
    <w:p w14:paraId="2D3BEB98" w14:textId="28D593B6" w:rsidR="00022E04" w:rsidRDefault="00ED26B5" w:rsidP="0094290D">
      <w:pPr>
        <w:widowControl/>
        <w:numPr>
          <w:ilvl w:val="0"/>
          <w:numId w:val="2"/>
        </w:numPr>
        <w:kinsoku/>
        <w:contextualSpacing/>
        <w:rPr>
          <w:rFonts w:ascii="Arial" w:hAnsi="Arial" w:cs="Arial"/>
        </w:rPr>
      </w:pPr>
      <w:r>
        <w:rPr>
          <w:rFonts w:ascii="Arial" w:hAnsi="Arial" w:cs="Arial"/>
        </w:rPr>
        <w:t>U</w:t>
      </w:r>
      <w:r w:rsidR="00022E04" w:rsidRPr="005677EC">
        <w:rPr>
          <w:rFonts w:ascii="Arial" w:hAnsi="Arial" w:cs="Arial"/>
        </w:rPr>
        <w:t xml:space="preserve">pon receiving </w:t>
      </w:r>
      <w:r>
        <w:rPr>
          <w:rFonts w:ascii="Arial" w:hAnsi="Arial" w:cs="Arial"/>
        </w:rPr>
        <w:t>th</w:t>
      </w:r>
      <w:r w:rsidR="005C1360">
        <w:rPr>
          <w:rFonts w:ascii="Arial" w:hAnsi="Arial" w:cs="Arial"/>
        </w:rPr>
        <w:t>is</w:t>
      </w:r>
      <w:r>
        <w:rPr>
          <w:rFonts w:ascii="Arial" w:hAnsi="Arial" w:cs="Arial"/>
        </w:rPr>
        <w:t xml:space="preserve"> list, the C</w:t>
      </w:r>
      <w:r w:rsidR="00022E04" w:rsidRPr="005677EC">
        <w:rPr>
          <w:rFonts w:ascii="Arial" w:hAnsi="Arial" w:cs="Arial"/>
        </w:rPr>
        <w:t xml:space="preserve">ontractor </w:t>
      </w:r>
      <w:r>
        <w:rPr>
          <w:rFonts w:ascii="Arial" w:hAnsi="Arial" w:cs="Arial"/>
        </w:rPr>
        <w:t xml:space="preserve">shall remove those individual’s records and information from the IRS </w:t>
      </w:r>
      <w:r w:rsidR="005C1360">
        <w:rPr>
          <w:rFonts w:ascii="Arial" w:hAnsi="Arial" w:cs="Arial"/>
        </w:rPr>
        <w:t xml:space="preserve">electronic </w:t>
      </w:r>
      <w:r>
        <w:rPr>
          <w:rFonts w:ascii="Arial" w:hAnsi="Arial" w:cs="Arial"/>
        </w:rPr>
        <w:t>transmission file</w:t>
      </w:r>
      <w:r w:rsidR="00022E04" w:rsidRPr="005677EC">
        <w:rPr>
          <w:rFonts w:ascii="Arial" w:hAnsi="Arial" w:cs="Arial"/>
        </w:rPr>
        <w:t xml:space="preserve">. </w:t>
      </w:r>
    </w:p>
    <w:p w14:paraId="5269124B" w14:textId="77777777" w:rsidR="00271890" w:rsidRDefault="00271890" w:rsidP="00271890">
      <w:pPr>
        <w:pStyle w:val="ListParagraph"/>
        <w:rPr>
          <w:rFonts w:ascii="Arial" w:hAnsi="Arial" w:cs="Arial"/>
        </w:rPr>
      </w:pPr>
    </w:p>
    <w:p w14:paraId="2490646B" w14:textId="0F7EC977" w:rsidR="00271890" w:rsidRPr="005677EC" w:rsidRDefault="00271890" w:rsidP="0094290D">
      <w:pPr>
        <w:widowControl/>
        <w:numPr>
          <w:ilvl w:val="0"/>
          <w:numId w:val="2"/>
        </w:numPr>
        <w:kinsoku/>
        <w:contextualSpacing/>
        <w:rPr>
          <w:rFonts w:ascii="Arial" w:hAnsi="Arial" w:cs="Arial"/>
        </w:rPr>
      </w:pPr>
      <w:r>
        <w:rPr>
          <w:rFonts w:ascii="Arial" w:hAnsi="Arial" w:cs="Arial"/>
        </w:rPr>
        <w:t xml:space="preserve">Contractor shall print, </w:t>
      </w:r>
      <w:proofErr w:type="gramStart"/>
      <w:r>
        <w:rPr>
          <w:rFonts w:ascii="Arial" w:hAnsi="Arial" w:cs="Arial"/>
        </w:rPr>
        <w:t>produce</w:t>
      </w:r>
      <w:proofErr w:type="gramEnd"/>
      <w:r>
        <w:rPr>
          <w:rFonts w:ascii="Arial" w:hAnsi="Arial" w:cs="Arial"/>
        </w:rPr>
        <w:t xml:space="preserve"> and mail form 1099g </w:t>
      </w:r>
      <w:r w:rsidR="000C6A3A">
        <w:rPr>
          <w:rFonts w:ascii="Arial" w:hAnsi="Arial" w:cs="Arial"/>
        </w:rPr>
        <w:t>to</w:t>
      </w:r>
      <w:r>
        <w:rPr>
          <w:rFonts w:ascii="Arial" w:hAnsi="Arial" w:cs="Arial"/>
        </w:rPr>
        <w:t xml:space="preserve"> those individuals that are on the IRS </w:t>
      </w:r>
      <w:r w:rsidR="000C6A3A">
        <w:rPr>
          <w:rFonts w:ascii="Arial" w:hAnsi="Arial" w:cs="Arial"/>
        </w:rPr>
        <w:t xml:space="preserve">electronic </w:t>
      </w:r>
      <w:r>
        <w:rPr>
          <w:rFonts w:ascii="Arial" w:hAnsi="Arial" w:cs="Arial"/>
        </w:rPr>
        <w:t xml:space="preserve">transmission file.  </w:t>
      </w:r>
      <w:r w:rsidR="000C6A3A">
        <w:rPr>
          <w:rFonts w:ascii="Arial" w:hAnsi="Arial" w:cs="Arial"/>
        </w:rPr>
        <w:t>F</w:t>
      </w:r>
      <w:r>
        <w:rPr>
          <w:rFonts w:ascii="Arial" w:hAnsi="Arial" w:cs="Arial"/>
        </w:rPr>
        <w:t>orm 1099g shall be mailed no later than January 31, 2022.</w:t>
      </w:r>
    </w:p>
    <w:p w14:paraId="6ECA0154" w14:textId="77777777" w:rsidR="00022E04" w:rsidRPr="005677EC" w:rsidRDefault="00022E04" w:rsidP="0094290D">
      <w:pPr>
        <w:pStyle w:val="ListParagraph"/>
        <w:rPr>
          <w:rFonts w:ascii="Arial" w:hAnsi="Arial" w:cs="Arial"/>
        </w:rPr>
      </w:pPr>
    </w:p>
    <w:p w14:paraId="1D57B3DF" w14:textId="2CF1E53E" w:rsidR="00022E04" w:rsidRPr="005C1360" w:rsidRDefault="00022E04" w:rsidP="001F690D">
      <w:pPr>
        <w:widowControl/>
        <w:numPr>
          <w:ilvl w:val="0"/>
          <w:numId w:val="2"/>
        </w:numPr>
        <w:kinsoku/>
        <w:contextualSpacing/>
        <w:rPr>
          <w:rFonts w:ascii="Arial" w:hAnsi="Arial" w:cs="Arial"/>
        </w:rPr>
      </w:pPr>
      <w:r w:rsidRPr="005C1360">
        <w:rPr>
          <w:rFonts w:ascii="Arial" w:hAnsi="Arial" w:cs="Arial"/>
        </w:rPr>
        <w:t xml:space="preserve">Contractor shall </w:t>
      </w:r>
      <w:r w:rsidR="005C1360" w:rsidRPr="005C1360">
        <w:rPr>
          <w:rFonts w:ascii="Arial" w:hAnsi="Arial" w:cs="Arial"/>
        </w:rPr>
        <w:t xml:space="preserve">return the IRS </w:t>
      </w:r>
      <w:r w:rsidR="006152AD">
        <w:rPr>
          <w:rFonts w:ascii="Arial" w:hAnsi="Arial" w:cs="Arial"/>
        </w:rPr>
        <w:t xml:space="preserve">electronic </w:t>
      </w:r>
      <w:r w:rsidR="005C1360" w:rsidRPr="005C1360">
        <w:rPr>
          <w:rFonts w:ascii="Arial" w:hAnsi="Arial" w:cs="Arial"/>
        </w:rPr>
        <w:t xml:space="preserve">transmission file to the DLIR UI no later than </w:t>
      </w:r>
      <w:r w:rsidR="006152AD">
        <w:rPr>
          <w:rFonts w:ascii="Arial" w:hAnsi="Arial" w:cs="Arial"/>
        </w:rPr>
        <w:t>March 15</w:t>
      </w:r>
      <w:r w:rsidR="005C1360" w:rsidRPr="005C1360">
        <w:rPr>
          <w:rFonts w:ascii="Arial" w:hAnsi="Arial" w:cs="Arial"/>
        </w:rPr>
        <w:t>, 202</w:t>
      </w:r>
      <w:r w:rsidR="006152AD">
        <w:rPr>
          <w:rFonts w:ascii="Arial" w:hAnsi="Arial" w:cs="Arial"/>
        </w:rPr>
        <w:t>2</w:t>
      </w:r>
      <w:r w:rsidR="005C1360" w:rsidRPr="005C1360">
        <w:rPr>
          <w:rFonts w:ascii="Arial" w:hAnsi="Arial" w:cs="Arial"/>
        </w:rPr>
        <w:t xml:space="preserve"> as the DLIR UI must transmit this electronic file to the IRS no later</w:t>
      </w:r>
      <w:r w:rsidR="00070E40">
        <w:rPr>
          <w:rFonts w:ascii="Arial" w:hAnsi="Arial" w:cs="Arial"/>
        </w:rPr>
        <w:t xml:space="preserve"> </w:t>
      </w:r>
      <w:r w:rsidR="005C1360" w:rsidRPr="005C1360">
        <w:rPr>
          <w:rFonts w:ascii="Arial" w:hAnsi="Arial" w:cs="Arial"/>
        </w:rPr>
        <w:t xml:space="preserve">than March </w:t>
      </w:r>
      <w:r w:rsidRPr="005C1360">
        <w:rPr>
          <w:rFonts w:ascii="Arial" w:hAnsi="Arial" w:cs="Arial"/>
        </w:rPr>
        <w:t>31, 202</w:t>
      </w:r>
      <w:r w:rsidR="006152AD">
        <w:rPr>
          <w:rFonts w:ascii="Arial" w:hAnsi="Arial" w:cs="Arial"/>
        </w:rPr>
        <w:t>2</w:t>
      </w:r>
      <w:r w:rsidRPr="005C1360">
        <w:rPr>
          <w:rFonts w:ascii="Arial" w:hAnsi="Arial" w:cs="Arial"/>
        </w:rPr>
        <w:t>.</w:t>
      </w:r>
    </w:p>
    <w:p w14:paraId="489C2736" w14:textId="110D47F4" w:rsidR="00022E04" w:rsidRPr="004134A2" w:rsidRDefault="00022E04" w:rsidP="00E950AE">
      <w:pPr>
        <w:pStyle w:val="Heading1"/>
        <w:numPr>
          <w:ilvl w:val="0"/>
          <w:numId w:val="15"/>
        </w:numPr>
        <w:rPr>
          <w:w w:val="105"/>
          <w:sz w:val="24"/>
          <w:szCs w:val="24"/>
        </w:rPr>
      </w:pPr>
      <w:bookmarkStart w:id="3" w:name="_Toc402347345"/>
      <w:r w:rsidRPr="004134A2">
        <w:rPr>
          <w:w w:val="105"/>
          <w:sz w:val="24"/>
          <w:szCs w:val="24"/>
        </w:rPr>
        <w:t>WORK PLAN AND REQUIREMENTS</w:t>
      </w:r>
      <w:bookmarkEnd w:id="3"/>
    </w:p>
    <w:p w14:paraId="29991B1C" w14:textId="77777777" w:rsidR="00022E04" w:rsidRPr="004134A2" w:rsidRDefault="00022E04" w:rsidP="0094290D">
      <w:pPr>
        <w:rPr>
          <w:rFonts w:ascii="Arial" w:hAnsi="Arial" w:cs="Arial"/>
        </w:rPr>
      </w:pPr>
    </w:p>
    <w:p w14:paraId="71B1C880" w14:textId="77777777" w:rsidR="00022E04" w:rsidRPr="004134A2" w:rsidRDefault="00022E04" w:rsidP="0094290D">
      <w:pPr>
        <w:pStyle w:val="Heading2"/>
        <w:numPr>
          <w:ilvl w:val="1"/>
          <w:numId w:val="4"/>
        </w:numPr>
      </w:pPr>
      <w:bookmarkStart w:id="4" w:name="_Toc402347346"/>
      <w:r w:rsidRPr="004134A2">
        <w:t>WORK PLAN</w:t>
      </w:r>
      <w:bookmarkEnd w:id="4"/>
    </w:p>
    <w:p w14:paraId="4C65D3B4" w14:textId="77777777" w:rsidR="00022E04" w:rsidRPr="004134A2" w:rsidRDefault="00022E04" w:rsidP="0094290D">
      <w:pPr>
        <w:rPr>
          <w:rFonts w:ascii="Arial" w:hAnsi="Arial" w:cs="Arial"/>
        </w:rPr>
      </w:pPr>
    </w:p>
    <w:p w14:paraId="79778E4F" w14:textId="4CE1C7D3" w:rsidR="00022E04" w:rsidRPr="004134A2" w:rsidRDefault="00022E04" w:rsidP="0094290D">
      <w:pPr>
        <w:ind w:left="360"/>
        <w:rPr>
          <w:rFonts w:ascii="Arial" w:hAnsi="Arial" w:cs="Arial"/>
        </w:rPr>
      </w:pPr>
      <w:r w:rsidRPr="004134A2">
        <w:rPr>
          <w:rFonts w:ascii="Arial" w:hAnsi="Arial" w:cs="Arial"/>
        </w:rPr>
        <w:t>The purpose of the plan is to ensure the proper coordination of all organizations and activities. The plan shall include but not be limited to identification of specific phases, tasks and activities, schedules, deliverables, identification of personnel responsibilities, and other information required to ensure successful implementation</w:t>
      </w:r>
      <w:r w:rsidR="00230B7D">
        <w:rPr>
          <w:rFonts w:ascii="Arial" w:hAnsi="Arial" w:cs="Arial"/>
        </w:rPr>
        <w:t xml:space="preserve"> and completion</w:t>
      </w:r>
      <w:r w:rsidRPr="004134A2">
        <w:rPr>
          <w:rFonts w:ascii="Arial" w:hAnsi="Arial" w:cs="Arial"/>
        </w:rPr>
        <w:t>.</w:t>
      </w:r>
    </w:p>
    <w:p w14:paraId="7A9B5871" w14:textId="77777777" w:rsidR="00022E04" w:rsidRPr="004134A2" w:rsidRDefault="00022E04" w:rsidP="0094290D">
      <w:pPr>
        <w:rPr>
          <w:rFonts w:ascii="Arial" w:hAnsi="Arial" w:cs="Arial"/>
        </w:rPr>
      </w:pPr>
    </w:p>
    <w:p w14:paraId="349CEF0C" w14:textId="77777777" w:rsidR="00022E04" w:rsidRPr="004134A2" w:rsidRDefault="00022E04" w:rsidP="0094290D">
      <w:pPr>
        <w:pStyle w:val="Heading2"/>
        <w:numPr>
          <w:ilvl w:val="1"/>
          <w:numId w:val="5"/>
        </w:numPr>
      </w:pPr>
      <w:bookmarkStart w:id="5" w:name="_Toc402347347"/>
      <w:r w:rsidRPr="004134A2">
        <w:t>TIMELINE</w:t>
      </w:r>
      <w:bookmarkEnd w:id="5"/>
    </w:p>
    <w:p w14:paraId="038B6CEA" w14:textId="77777777" w:rsidR="00022E04" w:rsidRPr="004134A2" w:rsidRDefault="00022E04" w:rsidP="0094290D">
      <w:pPr>
        <w:rPr>
          <w:rFonts w:ascii="Arial" w:hAnsi="Arial" w:cs="Arial"/>
        </w:rPr>
      </w:pPr>
    </w:p>
    <w:p w14:paraId="16DE0069" w14:textId="6AD6A3E3" w:rsidR="00022E04" w:rsidRPr="004134A2" w:rsidRDefault="00022E04" w:rsidP="0094290D">
      <w:pPr>
        <w:ind w:left="360"/>
        <w:rPr>
          <w:rFonts w:ascii="Arial" w:hAnsi="Arial" w:cs="Arial"/>
          <w:b/>
        </w:rPr>
      </w:pPr>
      <w:r>
        <w:rPr>
          <w:rFonts w:ascii="Arial" w:hAnsi="Arial" w:cs="Arial"/>
        </w:rPr>
        <w:t xml:space="preserve">Projected Completion Date:  </w:t>
      </w:r>
      <w:r w:rsidR="005C1360">
        <w:rPr>
          <w:rFonts w:ascii="Arial" w:hAnsi="Arial" w:cs="Arial"/>
        </w:rPr>
        <w:t xml:space="preserve">March </w:t>
      </w:r>
      <w:r w:rsidR="006152AD">
        <w:rPr>
          <w:rFonts w:ascii="Arial" w:hAnsi="Arial" w:cs="Arial"/>
        </w:rPr>
        <w:t>15</w:t>
      </w:r>
      <w:r w:rsidR="005C1360">
        <w:rPr>
          <w:rFonts w:ascii="Arial" w:hAnsi="Arial" w:cs="Arial"/>
        </w:rPr>
        <w:t>, 202</w:t>
      </w:r>
      <w:r w:rsidR="006152AD">
        <w:rPr>
          <w:rFonts w:ascii="Arial" w:hAnsi="Arial" w:cs="Arial"/>
        </w:rPr>
        <w:t>2</w:t>
      </w:r>
    </w:p>
    <w:p w14:paraId="5DC286D9" w14:textId="77777777" w:rsidR="00022E04" w:rsidRPr="004134A2" w:rsidRDefault="00022E04" w:rsidP="0094290D">
      <w:pPr>
        <w:rPr>
          <w:rFonts w:ascii="Arial" w:hAnsi="Arial" w:cs="Arial"/>
        </w:rPr>
      </w:pPr>
    </w:p>
    <w:p w14:paraId="0ABC1059" w14:textId="77777777" w:rsidR="00022E04" w:rsidRPr="004134A2" w:rsidRDefault="00022E04" w:rsidP="0094290D">
      <w:pPr>
        <w:pStyle w:val="Heading2"/>
        <w:ind w:left="810" w:hanging="450"/>
      </w:pPr>
      <w:bookmarkStart w:id="6" w:name="_Toc402347348"/>
      <w:r w:rsidRPr="00E950AE">
        <w:rPr>
          <w:rStyle w:val="Heading2Char"/>
          <w:b/>
          <w:sz w:val="20"/>
          <w:szCs w:val="20"/>
        </w:rPr>
        <w:t>3.3</w:t>
      </w:r>
      <w:r>
        <w:rPr>
          <w:rStyle w:val="Heading2Char"/>
          <w:bCs w:val="0"/>
          <w:sz w:val="20"/>
          <w:szCs w:val="20"/>
        </w:rPr>
        <w:tab/>
      </w:r>
      <w:r w:rsidRPr="00880AB3">
        <w:rPr>
          <w:rStyle w:val="Heading2Char"/>
          <w:b/>
          <w:bCs w:val="0"/>
        </w:rPr>
        <w:t>P</w:t>
      </w:r>
      <w:r w:rsidRPr="004134A2">
        <w:t>ROJECT MANAGER REQUIREMENTS</w:t>
      </w:r>
      <w:bookmarkEnd w:id="6"/>
    </w:p>
    <w:p w14:paraId="6BCBCDD1" w14:textId="77777777" w:rsidR="00022E04" w:rsidRPr="004134A2" w:rsidRDefault="00022E04" w:rsidP="0094290D">
      <w:pPr>
        <w:rPr>
          <w:rFonts w:ascii="Arial" w:hAnsi="Arial" w:cs="Arial"/>
        </w:rPr>
      </w:pPr>
      <w:r w:rsidRPr="004134A2">
        <w:rPr>
          <w:rFonts w:ascii="Arial" w:hAnsi="Arial" w:cs="Arial"/>
        </w:rPr>
        <w:tab/>
      </w:r>
    </w:p>
    <w:p w14:paraId="04A3C091" w14:textId="77777777" w:rsidR="00022E04" w:rsidRPr="004134A2" w:rsidRDefault="00022E04" w:rsidP="0094290D">
      <w:pPr>
        <w:ind w:left="360"/>
        <w:rPr>
          <w:rFonts w:ascii="Arial" w:hAnsi="Arial" w:cs="Arial"/>
        </w:rPr>
      </w:pPr>
      <w:r>
        <w:rPr>
          <w:rFonts w:ascii="Arial" w:hAnsi="Arial" w:cs="Arial"/>
        </w:rPr>
        <w:t>Contractor</w:t>
      </w:r>
      <w:r w:rsidRPr="004134A2">
        <w:rPr>
          <w:rFonts w:ascii="Arial" w:hAnsi="Arial" w:cs="Arial"/>
        </w:rPr>
        <w:t xml:space="preserve"> shall designate a Project Manager (PM) for this Project to be responsible for all work performed under this </w:t>
      </w:r>
      <w:r>
        <w:rPr>
          <w:rFonts w:ascii="Arial" w:hAnsi="Arial" w:cs="Arial"/>
        </w:rPr>
        <w:t>engagement</w:t>
      </w:r>
      <w:r w:rsidRPr="004134A2">
        <w:rPr>
          <w:rFonts w:ascii="Arial" w:hAnsi="Arial" w:cs="Arial"/>
        </w:rPr>
        <w:t>. The PM shall have technical and operational</w:t>
      </w:r>
      <w:r>
        <w:rPr>
          <w:rFonts w:ascii="Arial" w:hAnsi="Arial" w:cs="Arial"/>
        </w:rPr>
        <w:t xml:space="preserve"> </w:t>
      </w:r>
      <w:r w:rsidRPr="004134A2">
        <w:rPr>
          <w:rFonts w:ascii="Arial" w:hAnsi="Arial" w:cs="Arial"/>
        </w:rPr>
        <w:t>decision-making authority.</w:t>
      </w:r>
    </w:p>
    <w:p w14:paraId="191F350C" w14:textId="77777777" w:rsidR="00022E04" w:rsidRPr="004134A2" w:rsidRDefault="00022E04" w:rsidP="0094290D">
      <w:pPr>
        <w:ind w:left="360"/>
        <w:rPr>
          <w:rFonts w:ascii="Arial" w:hAnsi="Arial" w:cs="Arial"/>
        </w:rPr>
      </w:pPr>
    </w:p>
    <w:p w14:paraId="5D42D3F1" w14:textId="77777777" w:rsidR="00022E04" w:rsidRPr="004134A2" w:rsidRDefault="00022E04" w:rsidP="0094290D">
      <w:pPr>
        <w:ind w:left="360"/>
        <w:rPr>
          <w:rFonts w:ascii="Arial" w:hAnsi="Arial" w:cs="Arial"/>
        </w:rPr>
      </w:pPr>
      <w:r w:rsidRPr="004134A2">
        <w:rPr>
          <w:rFonts w:ascii="Arial" w:hAnsi="Arial" w:cs="Arial"/>
        </w:rPr>
        <w:t xml:space="preserve">The PM shall work with the STATE PM to </w:t>
      </w:r>
      <w:r>
        <w:rPr>
          <w:rFonts w:ascii="Arial" w:hAnsi="Arial" w:cs="Arial"/>
        </w:rPr>
        <w:t>make sure all project requirements are met</w:t>
      </w:r>
      <w:r w:rsidRPr="004134A2">
        <w:rPr>
          <w:rFonts w:ascii="Arial" w:hAnsi="Arial" w:cs="Arial"/>
        </w:rPr>
        <w:t>. The PM shall provide verbal and written progress reports.</w:t>
      </w:r>
    </w:p>
    <w:p w14:paraId="67C9A26F" w14:textId="77777777" w:rsidR="00022E04" w:rsidRPr="004134A2" w:rsidRDefault="00022E04" w:rsidP="0094290D">
      <w:pPr>
        <w:rPr>
          <w:rFonts w:ascii="Arial" w:hAnsi="Arial" w:cs="Arial"/>
        </w:rPr>
      </w:pPr>
    </w:p>
    <w:p w14:paraId="54DF2488" w14:textId="0D9BFD45" w:rsidR="00022E04" w:rsidRPr="004134A2" w:rsidRDefault="00022E04" w:rsidP="0094290D">
      <w:pPr>
        <w:pStyle w:val="Heading2"/>
        <w:ind w:left="720" w:hanging="360"/>
      </w:pPr>
      <w:bookmarkStart w:id="7" w:name="_Toc402347351"/>
      <w:r>
        <w:rPr>
          <w:sz w:val="20"/>
          <w:szCs w:val="20"/>
        </w:rPr>
        <w:t>3.</w:t>
      </w:r>
      <w:r w:rsidR="005C1360">
        <w:rPr>
          <w:sz w:val="20"/>
          <w:szCs w:val="20"/>
        </w:rPr>
        <w:t>4</w:t>
      </w:r>
      <w:r>
        <w:rPr>
          <w:sz w:val="20"/>
          <w:szCs w:val="20"/>
        </w:rPr>
        <w:tab/>
      </w:r>
      <w:r w:rsidRPr="004134A2">
        <w:t>QUALIFICATION REQUIREMENTS OF FIRM AND STAFF</w:t>
      </w:r>
      <w:bookmarkEnd w:id="7"/>
    </w:p>
    <w:p w14:paraId="0F89485B" w14:textId="77777777" w:rsidR="00022E04" w:rsidRPr="004134A2" w:rsidRDefault="00022E04" w:rsidP="0094290D">
      <w:pPr>
        <w:ind w:left="360"/>
        <w:rPr>
          <w:rFonts w:ascii="Arial" w:hAnsi="Arial" w:cs="Arial"/>
        </w:rPr>
      </w:pPr>
      <w:r w:rsidRPr="004134A2">
        <w:rPr>
          <w:rFonts w:ascii="Arial" w:hAnsi="Arial" w:cs="Arial"/>
        </w:rPr>
        <w:tab/>
      </w:r>
    </w:p>
    <w:p w14:paraId="20A98175" w14:textId="77777777" w:rsidR="00022E04" w:rsidRPr="004134A2" w:rsidRDefault="00022E04" w:rsidP="0094290D">
      <w:pPr>
        <w:ind w:left="360"/>
        <w:rPr>
          <w:rFonts w:ascii="Arial" w:hAnsi="Arial" w:cs="Arial"/>
        </w:rPr>
      </w:pPr>
      <w:r w:rsidRPr="004134A2">
        <w:rPr>
          <w:rFonts w:ascii="Arial" w:hAnsi="Arial" w:cs="Arial"/>
        </w:rPr>
        <w:t xml:space="preserve">Contractors shall provide a comprehensive description of its ability to meet the staffing requirements outlined in this </w:t>
      </w:r>
      <w:r>
        <w:rPr>
          <w:rFonts w:ascii="Arial" w:hAnsi="Arial" w:cs="Arial"/>
        </w:rPr>
        <w:t>engagement</w:t>
      </w:r>
      <w:r w:rsidRPr="004134A2">
        <w:rPr>
          <w:rFonts w:ascii="Arial" w:hAnsi="Arial" w:cs="Arial"/>
        </w:rPr>
        <w:t xml:space="preserve">. </w:t>
      </w:r>
    </w:p>
    <w:p w14:paraId="21D83A66" w14:textId="77777777" w:rsidR="00022E04" w:rsidRPr="004134A2" w:rsidRDefault="00022E04" w:rsidP="0094290D">
      <w:pPr>
        <w:rPr>
          <w:rFonts w:ascii="Arial" w:hAnsi="Arial" w:cs="Arial"/>
        </w:rPr>
      </w:pPr>
    </w:p>
    <w:p w14:paraId="7F452D2C" w14:textId="7487653C" w:rsidR="00022E04" w:rsidRDefault="00022E04" w:rsidP="0094290D">
      <w:pPr>
        <w:numPr>
          <w:ilvl w:val="0"/>
          <w:numId w:val="1"/>
        </w:numPr>
        <w:rPr>
          <w:rFonts w:ascii="Arial" w:hAnsi="Arial" w:cs="Arial"/>
        </w:rPr>
      </w:pPr>
      <w:r w:rsidRPr="004134A2">
        <w:rPr>
          <w:rFonts w:ascii="Arial" w:hAnsi="Arial" w:cs="Arial"/>
        </w:rPr>
        <w:t>Knowledge and experience in</w:t>
      </w:r>
      <w:r>
        <w:rPr>
          <w:rFonts w:ascii="Arial" w:hAnsi="Arial" w:cs="Arial"/>
        </w:rPr>
        <w:t xml:space="preserve"> preparation, coordination, </w:t>
      </w:r>
      <w:proofErr w:type="gramStart"/>
      <w:r>
        <w:rPr>
          <w:rFonts w:ascii="Arial" w:hAnsi="Arial" w:cs="Arial"/>
        </w:rPr>
        <w:t>programming</w:t>
      </w:r>
      <w:proofErr w:type="gramEnd"/>
      <w:r>
        <w:rPr>
          <w:rFonts w:ascii="Arial" w:hAnsi="Arial" w:cs="Arial"/>
        </w:rPr>
        <w:t xml:space="preserve"> and processing of 1099</w:t>
      </w:r>
      <w:r w:rsidR="000C6A3A">
        <w:rPr>
          <w:rFonts w:ascii="Arial" w:hAnsi="Arial" w:cs="Arial"/>
        </w:rPr>
        <w:t>g</w:t>
      </w:r>
      <w:r>
        <w:rPr>
          <w:rFonts w:ascii="Arial" w:hAnsi="Arial" w:cs="Arial"/>
        </w:rPr>
        <w:t xml:space="preserve"> documents as required by the Internal Revenue Service (IRS) and State of Hawaii, Dept. of Taxation (DOTAX).</w:t>
      </w:r>
    </w:p>
    <w:p w14:paraId="1BE2F430" w14:textId="77777777" w:rsidR="00022E04" w:rsidRPr="004134A2" w:rsidRDefault="00022E04" w:rsidP="0094290D">
      <w:pPr>
        <w:ind w:left="720"/>
        <w:rPr>
          <w:rFonts w:ascii="Arial" w:hAnsi="Arial" w:cs="Arial"/>
        </w:rPr>
      </w:pPr>
    </w:p>
    <w:p w14:paraId="6CBE8B02" w14:textId="7AF6E4E3" w:rsidR="00022E04" w:rsidRPr="004134A2" w:rsidRDefault="00022E04" w:rsidP="0094290D">
      <w:pPr>
        <w:pStyle w:val="Heading2"/>
        <w:ind w:left="720" w:hanging="360"/>
      </w:pPr>
      <w:bookmarkStart w:id="8" w:name="_Toc402347352"/>
      <w:r>
        <w:rPr>
          <w:sz w:val="20"/>
          <w:szCs w:val="20"/>
        </w:rPr>
        <w:t>3.</w:t>
      </w:r>
      <w:r w:rsidR="005C1360">
        <w:rPr>
          <w:sz w:val="20"/>
          <w:szCs w:val="20"/>
        </w:rPr>
        <w:t>5</w:t>
      </w:r>
      <w:r>
        <w:rPr>
          <w:sz w:val="20"/>
          <w:szCs w:val="20"/>
        </w:rPr>
        <w:tab/>
      </w:r>
      <w:r w:rsidRPr="004134A2">
        <w:t>PRICE STRUCTURE REQUIREMENTS</w:t>
      </w:r>
      <w:bookmarkEnd w:id="8"/>
    </w:p>
    <w:p w14:paraId="64E7C70E" w14:textId="77777777" w:rsidR="00022E04" w:rsidRPr="004134A2" w:rsidRDefault="00022E04" w:rsidP="0094290D">
      <w:pPr>
        <w:ind w:left="360"/>
        <w:rPr>
          <w:rFonts w:ascii="Arial" w:hAnsi="Arial" w:cs="Arial"/>
        </w:rPr>
      </w:pPr>
      <w:r w:rsidRPr="004134A2">
        <w:rPr>
          <w:rFonts w:ascii="Arial" w:hAnsi="Arial" w:cs="Arial"/>
        </w:rPr>
        <w:tab/>
      </w:r>
    </w:p>
    <w:p w14:paraId="2ACC63B1" w14:textId="02A7A09E" w:rsidR="00022E04" w:rsidRPr="004134A2" w:rsidRDefault="00022E04" w:rsidP="0094290D">
      <w:pPr>
        <w:ind w:left="360"/>
        <w:rPr>
          <w:rFonts w:ascii="Arial" w:hAnsi="Arial" w:cs="Arial"/>
        </w:rPr>
      </w:pPr>
      <w:r w:rsidRPr="004134A2">
        <w:rPr>
          <w:rFonts w:ascii="Arial" w:hAnsi="Arial" w:cs="Arial"/>
        </w:rPr>
        <w:t xml:space="preserve">Price structure must be outlined </w:t>
      </w:r>
      <w:r>
        <w:rPr>
          <w:rFonts w:ascii="Arial" w:hAnsi="Arial" w:cs="Arial"/>
        </w:rPr>
        <w:t>per requirements and by</w:t>
      </w:r>
      <w:r w:rsidRPr="004134A2">
        <w:rPr>
          <w:rFonts w:ascii="Arial" w:hAnsi="Arial" w:cs="Arial"/>
        </w:rPr>
        <w:t xml:space="preserve"> each phase (if applicable). </w:t>
      </w:r>
      <w:r>
        <w:rPr>
          <w:rFonts w:ascii="Arial" w:hAnsi="Arial" w:cs="Arial"/>
        </w:rPr>
        <w:t xml:space="preserve"> </w:t>
      </w:r>
      <w:r w:rsidRPr="004134A2">
        <w:rPr>
          <w:rFonts w:ascii="Arial" w:hAnsi="Arial" w:cs="Arial"/>
        </w:rPr>
        <w:t xml:space="preserve">A </w:t>
      </w:r>
      <w:r w:rsidRPr="004134A2">
        <w:rPr>
          <w:rFonts w:ascii="Arial" w:hAnsi="Arial" w:cs="Arial"/>
        </w:rPr>
        <w:lastRenderedPageBreak/>
        <w:t xml:space="preserve">Total Sum Bid must be </w:t>
      </w:r>
      <w:r w:rsidRPr="004134A2">
        <w:rPr>
          <w:rFonts w:ascii="Arial" w:hAnsi="Arial" w:cs="Arial"/>
        </w:rPr>
        <w:tab/>
        <w:t xml:space="preserve">given for the project and should be broken down into costs related to the requirements of this </w:t>
      </w:r>
      <w:r w:rsidR="000C6A3A">
        <w:rPr>
          <w:rFonts w:ascii="Arial" w:hAnsi="Arial" w:cs="Arial"/>
        </w:rPr>
        <w:t>engagement</w:t>
      </w:r>
      <w:r w:rsidRPr="004134A2">
        <w:rPr>
          <w:rFonts w:ascii="Arial" w:hAnsi="Arial" w:cs="Arial"/>
        </w:rPr>
        <w:t xml:space="preserve">.  </w:t>
      </w:r>
    </w:p>
    <w:p w14:paraId="295C9DDA" w14:textId="201137F7" w:rsidR="00022E04" w:rsidRDefault="00022E04" w:rsidP="0094290D">
      <w:pPr>
        <w:rPr>
          <w:rFonts w:ascii="Arial" w:hAnsi="Arial" w:cs="Arial"/>
        </w:rPr>
      </w:pPr>
    </w:p>
    <w:p w14:paraId="4F9CCF47" w14:textId="4DC8BABF" w:rsidR="00E950AE" w:rsidRDefault="00E950AE" w:rsidP="0094290D">
      <w:pPr>
        <w:rPr>
          <w:rFonts w:ascii="Arial" w:hAnsi="Arial" w:cs="Arial"/>
        </w:rPr>
      </w:pPr>
    </w:p>
    <w:p w14:paraId="744F43C4" w14:textId="43965A3A" w:rsidR="00E950AE" w:rsidRPr="00E950AE" w:rsidRDefault="00E950AE" w:rsidP="00E950AE">
      <w:pPr>
        <w:pStyle w:val="ListParagraph"/>
        <w:numPr>
          <w:ilvl w:val="0"/>
          <w:numId w:val="15"/>
        </w:numPr>
        <w:rPr>
          <w:rFonts w:ascii="Arial" w:hAnsi="Arial" w:cs="Arial"/>
          <w:b/>
          <w:bCs/>
        </w:rPr>
      </w:pPr>
      <w:r w:rsidRPr="00E950AE">
        <w:rPr>
          <w:rFonts w:ascii="Arial" w:hAnsi="Arial" w:cs="Arial"/>
          <w:b/>
          <w:bCs/>
        </w:rPr>
        <w:t>CONFIDENTIALITY</w:t>
      </w:r>
    </w:p>
    <w:p w14:paraId="1FE7BB5A" w14:textId="77777777" w:rsidR="00E950AE" w:rsidRPr="00F25728" w:rsidRDefault="00E950AE" w:rsidP="00E950AE">
      <w:pPr>
        <w:rPr>
          <w:rFonts w:ascii="Arial" w:hAnsi="Arial" w:cs="Arial"/>
        </w:rPr>
      </w:pPr>
    </w:p>
    <w:p w14:paraId="0988D747" w14:textId="48E1EFAF" w:rsidR="00E950AE" w:rsidRDefault="00E950AE" w:rsidP="00E950AE">
      <w:pPr>
        <w:ind w:left="360"/>
        <w:rPr>
          <w:rFonts w:ascii="Arial" w:hAnsi="Arial" w:cs="Arial"/>
          <w:sz w:val="23"/>
          <w:szCs w:val="23"/>
        </w:rPr>
      </w:pPr>
      <w:r w:rsidRPr="00F25728">
        <w:rPr>
          <w:rFonts w:ascii="Arial" w:hAnsi="Arial" w:cs="Arial"/>
        </w:rPr>
        <w:t xml:space="preserve">DLIR-UI information contains </w:t>
      </w:r>
      <w:r w:rsidRPr="00F25728">
        <w:rPr>
          <w:rFonts w:ascii="Arial" w:hAnsi="Arial" w:cs="Arial"/>
          <w:sz w:val="23"/>
          <w:szCs w:val="23"/>
        </w:rPr>
        <w:t>Personal Identifiable Information (PII).</w:t>
      </w:r>
      <w:r>
        <w:rPr>
          <w:rFonts w:ascii="Arial" w:hAnsi="Arial" w:cs="Arial"/>
          <w:sz w:val="23"/>
          <w:szCs w:val="23"/>
        </w:rPr>
        <w:t xml:space="preserve"> </w:t>
      </w:r>
      <w:r w:rsidRPr="00F25728">
        <w:rPr>
          <w:rFonts w:ascii="Arial" w:hAnsi="Arial" w:cs="Arial"/>
          <w:b/>
          <w:bCs/>
          <w:sz w:val="23"/>
          <w:szCs w:val="23"/>
        </w:rPr>
        <w:t xml:space="preserve"> </w:t>
      </w:r>
      <w:r w:rsidRPr="00F25728">
        <w:rPr>
          <w:rFonts w:ascii="Arial" w:hAnsi="Arial" w:cs="Arial"/>
          <w:sz w:val="23"/>
          <w:szCs w:val="23"/>
        </w:rPr>
        <w:t xml:space="preserve">“PII” as defined in HRS §487N-1, means an individual’s first name or first initial and last name in combination with any one or more of the following data elements, when either the name or the data elements are not encrypted: (1) Social Security Number; (2) Driver’s license number or Hawaii identification card number; or (3) Account number, credit or debit card number, access code, or password that would permit access to an individual’s financial account. For purposes of this scope of work, the individual's first name or first initial and last name in combination with the individual's SSN are considered PII. </w:t>
      </w:r>
    </w:p>
    <w:p w14:paraId="558DB3E7" w14:textId="77777777" w:rsidR="00E950AE" w:rsidRDefault="00E950AE" w:rsidP="00E950AE">
      <w:pPr>
        <w:ind w:left="360"/>
        <w:rPr>
          <w:rFonts w:ascii="Arial" w:hAnsi="Arial" w:cs="Arial"/>
        </w:rPr>
      </w:pPr>
    </w:p>
    <w:p w14:paraId="306910BA" w14:textId="5818EDE6" w:rsidR="00E950AE" w:rsidRDefault="00E950AE" w:rsidP="00E950AE">
      <w:pPr>
        <w:ind w:left="360"/>
        <w:rPr>
          <w:rFonts w:ascii="Arial" w:hAnsi="Arial" w:cs="Arial"/>
          <w:sz w:val="23"/>
          <w:szCs w:val="23"/>
        </w:rPr>
      </w:pPr>
      <w:r w:rsidRPr="00F25728">
        <w:rPr>
          <w:rFonts w:ascii="Arial" w:hAnsi="Arial" w:cs="Arial"/>
        </w:rPr>
        <w:t>U</w:t>
      </w:r>
      <w:r w:rsidRPr="00F25728">
        <w:rPr>
          <w:rFonts w:ascii="Arial" w:hAnsi="Arial" w:cs="Arial"/>
          <w:sz w:val="23"/>
          <w:szCs w:val="23"/>
        </w:rPr>
        <w:t xml:space="preserve">nder Hawaii Revised Statutes (HRS) </w:t>
      </w:r>
      <w:r w:rsidRPr="00F25728">
        <w:rPr>
          <w:rFonts w:ascii="Arial" w:hAnsi="Arial" w:cs="Arial"/>
          <w:b/>
          <w:bCs/>
          <w:sz w:val="23"/>
          <w:szCs w:val="23"/>
        </w:rPr>
        <w:t>§</w:t>
      </w:r>
      <w:r w:rsidRPr="00F25728">
        <w:rPr>
          <w:rFonts w:ascii="Arial" w:hAnsi="Arial" w:cs="Arial"/>
          <w:sz w:val="23"/>
          <w:szCs w:val="23"/>
        </w:rPr>
        <w:t>383-144, governing the use and misuse of confidential information. SSA-Provided Information shall only be accessed and handled by authorized personnel, strictly for the purpose of this scope of work. Authorized personnel shall not disclose the information provided by DLIR-UI for any purpose. At the end of the contract, the files shall be returned to DLIR-UI or destroyed</w:t>
      </w:r>
      <w:r w:rsidR="005D4D9E">
        <w:rPr>
          <w:rFonts w:ascii="Arial" w:hAnsi="Arial" w:cs="Arial"/>
          <w:sz w:val="23"/>
          <w:szCs w:val="23"/>
        </w:rPr>
        <w:t>.</w:t>
      </w:r>
    </w:p>
    <w:p w14:paraId="0632C3C3" w14:textId="77777777" w:rsidR="00E950AE" w:rsidRDefault="00E950AE" w:rsidP="00E950AE">
      <w:pPr>
        <w:ind w:left="360"/>
        <w:rPr>
          <w:rFonts w:ascii="Arial" w:hAnsi="Arial" w:cs="Arial"/>
          <w:sz w:val="23"/>
          <w:szCs w:val="23"/>
        </w:rPr>
      </w:pPr>
    </w:p>
    <w:p w14:paraId="73850A77" w14:textId="77777777" w:rsidR="00E950AE" w:rsidRDefault="00E950AE" w:rsidP="00E950AE">
      <w:pPr>
        <w:ind w:left="360"/>
        <w:rPr>
          <w:rFonts w:ascii="Arial" w:hAnsi="Arial" w:cs="Arial"/>
          <w:b/>
          <w:bCs/>
          <w:sz w:val="23"/>
          <w:szCs w:val="23"/>
        </w:rPr>
      </w:pPr>
      <w:r w:rsidRPr="00F25728">
        <w:rPr>
          <w:rFonts w:ascii="Arial" w:hAnsi="Arial" w:cs="Arial"/>
          <w:sz w:val="23"/>
          <w:szCs w:val="23"/>
        </w:rPr>
        <w:t>Only authorized Contractor personnel shall have access to the Unemployment Insurance data and shall not disclose PII information for any purpose other than the scope of work in this contract.  Access to the information system is restricted to authorized personnel whose duties or responsibilities require access. Public access to the information system is strictly prohibited.</w:t>
      </w:r>
      <w:r w:rsidRPr="00F25728">
        <w:rPr>
          <w:rFonts w:ascii="Arial" w:hAnsi="Arial" w:cs="Arial"/>
          <w:b/>
          <w:bCs/>
          <w:sz w:val="23"/>
          <w:szCs w:val="23"/>
        </w:rPr>
        <w:t xml:space="preserve"> </w:t>
      </w:r>
    </w:p>
    <w:p w14:paraId="698C5D3D" w14:textId="77777777" w:rsidR="00E950AE" w:rsidRDefault="00E950AE" w:rsidP="00E950AE">
      <w:pPr>
        <w:ind w:left="360"/>
        <w:rPr>
          <w:rFonts w:ascii="Arial" w:hAnsi="Arial" w:cs="Arial"/>
          <w:b/>
          <w:bCs/>
          <w:sz w:val="23"/>
          <w:szCs w:val="23"/>
        </w:rPr>
      </w:pPr>
    </w:p>
    <w:p w14:paraId="5712F757" w14:textId="51EF6F44" w:rsidR="00E950AE" w:rsidRPr="00CE7466" w:rsidRDefault="00E950AE" w:rsidP="00E950AE">
      <w:pPr>
        <w:ind w:left="360"/>
        <w:rPr>
          <w:rFonts w:ascii="Arial" w:hAnsi="Arial" w:cs="Arial"/>
          <w:sz w:val="23"/>
          <w:szCs w:val="23"/>
        </w:rPr>
      </w:pPr>
      <w:r w:rsidRPr="00F25728">
        <w:rPr>
          <w:rFonts w:ascii="Arial" w:hAnsi="Arial" w:cs="Arial"/>
          <w:sz w:val="23"/>
          <w:szCs w:val="23"/>
        </w:rPr>
        <w:t>Transmission of PII information must be encrypted, and password protected. All methods of transmissions must be pre-approved by DLIR.  Access to secure digital folders containing PII information shall be accessible only to personnel authorized by the DLIR-UI CA or her designated representative.</w:t>
      </w:r>
      <w:r w:rsidRPr="00CE7466">
        <w:rPr>
          <w:rFonts w:ascii="Arial" w:hAnsi="Arial" w:cs="Arial"/>
          <w:sz w:val="23"/>
          <w:szCs w:val="23"/>
        </w:rPr>
        <w:t xml:space="preserve"> </w:t>
      </w:r>
    </w:p>
    <w:p w14:paraId="28B11711" w14:textId="77777777" w:rsidR="00E950AE" w:rsidRPr="004134A2" w:rsidRDefault="00E950AE" w:rsidP="0094290D">
      <w:pPr>
        <w:rPr>
          <w:rFonts w:ascii="Arial" w:hAnsi="Arial" w:cs="Arial"/>
        </w:rPr>
      </w:pPr>
    </w:p>
    <w:p w14:paraId="61207F7F" w14:textId="2817AB85" w:rsidR="00022E04" w:rsidRPr="004134A2" w:rsidRDefault="00022E04" w:rsidP="005D4D9E">
      <w:pPr>
        <w:pStyle w:val="Heading2"/>
        <w:numPr>
          <w:ilvl w:val="0"/>
          <w:numId w:val="15"/>
        </w:numPr>
      </w:pPr>
      <w:bookmarkStart w:id="9" w:name="_Toc402347353"/>
      <w:r w:rsidRPr="004134A2">
        <w:t xml:space="preserve">RESPONSIBILITY OF </w:t>
      </w:r>
      <w:r>
        <w:t>CONTRACTOR</w:t>
      </w:r>
      <w:bookmarkEnd w:id="9"/>
    </w:p>
    <w:p w14:paraId="36C81A08" w14:textId="77777777" w:rsidR="00022E04" w:rsidRPr="004134A2" w:rsidRDefault="00022E04" w:rsidP="0094290D">
      <w:pPr>
        <w:rPr>
          <w:rFonts w:ascii="Arial" w:hAnsi="Arial" w:cs="Arial"/>
        </w:rPr>
      </w:pPr>
      <w:r w:rsidRPr="004134A2">
        <w:rPr>
          <w:rFonts w:ascii="Arial" w:hAnsi="Arial" w:cs="Arial"/>
        </w:rPr>
        <w:tab/>
      </w:r>
    </w:p>
    <w:p w14:paraId="359B7827" w14:textId="77777777" w:rsidR="00022E04" w:rsidRPr="004134A2" w:rsidRDefault="00022E04" w:rsidP="0094290D">
      <w:pPr>
        <w:ind w:left="360"/>
        <w:rPr>
          <w:rFonts w:ascii="Arial" w:hAnsi="Arial" w:cs="Arial"/>
        </w:rPr>
      </w:pPr>
      <w:r>
        <w:rPr>
          <w:rFonts w:ascii="Arial" w:hAnsi="Arial" w:cs="Arial"/>
        </w:rPr>
        <w:t>Contractor shall</w:t>
      </w:r>
      <w:r w:rsidRPr="004134A2">
        <w:rPr>
          <w:rFonts w:ascii="Arial" w:hAnsi="Arial" w:cs="Arial"/>
        </w:rPr>
        <w:t>, upon award of the contract, furnish proof of compliance with the requirements of §3-122-112, Hawaii Administrative Rules (HAR):</w:t>
      </w:r>
    </w:p>
    <w:p w14:paraId="285D4271" w14:textId="77777777" w:rsidR="00022E04" w:rsidRPr="004134A2" w:rsidRDefault="00022E04" w:rsidP="0094290D">
      <w:pPr>
        <w:ind w:left="360"/>
        <w:rPr>
          <w:rFonts w:ascii="Arial" w:hAnsi="Arial" w:cs="Arial"/>
        </w:rPr>
      </w:pPr>
      <w:r w:rsidRPr="004134A2">
        <w:rPr>
          <w:rFonts w:ascii="Arial" w:hAnsi="Arial" w:cs="Arial"/>
        </w:rPr>
        <w:tab/>
        <w:t>Chapter 237, tax clearance;</w:t>
      </w:r>
    </w:p>
    <w:p w14:paraId="1CCAAD76" w14:textId="77777777" w:rsidR="00022E04" w:rsidRPr="004134A2" w:rsidRDefault="00022E04" w:rsidP="0094290D">
      <w:pPr>
        <w:ind w:left="360"/>
        <w:rPr>
          <w:rFonts w:ascii="Arial" w:hAnsi="Arial" w:cs="Arial"/>
        </w:rPr>
      </w:pPr>
      <w:r w:rsidRPr="004134A2">
        <w:rPr>
          <w:rFonts w:ascii="Arial" w:hAnsi="Arial" w:cs="Arial"/>
        </w:rPr>
        <w:tab/>
        <w:t>Chapter 383, unemployment insurance;</w:t>
      </w:r>
    </w:p>
    <w:p w14:paraId="266D5B7D" w14:textId="77777777" w:rsidR="00022E04" w:rsidRPr="004134A2" w:rsidRDefault="00022E04" w:rsidP="0094290D">
      <w:pPr>
        <w:ind w:left="360"/>
        <w:rPr>
          <w:rFonts w:ascii="Arial" w:hAnsi="Arial" w:cs="Arial"/>
        </w:rPr>
      </w:pPr>
      <w:r w:rsidRPr="004134A2">
        <w:rPr>
          <w:rFonts w:ascii="Arial" w:hAnsi="Arial" w:cs="Arial"/>
        </w:rPr>
        <w:tab/>
        <w:t>Chapter 386, workers’ compensation;</w:t>
      </w:r>
    </w:p>
    <w:p w14:paraId="4C5B9929" w14:textId="77777777" w:rsidR="00022E04" w:rsidRPr="004134A2" w:rsidRDefault="00022E04" w:rsidP="0094290D">
      <w:pPr>
        <w:ind w:left="360"/>
        <w:rPr>
          <w:rFonts w:ascii="Arial" w:hAnsi="Arial" w:cs="Arial"/>
        </w:rPr>
      </w:pPr>
      <w:r w:rsidRPr="004134A2">
        <w:rPr>
          <w:rFonts w:ascii="Arial" w:hAnsi="Arial" w:cs="Arial"/>
        </w:rPr>
        <w:tab/>
        <w:t>Chapter 392, temporary disability insurance;</w:t>
      </w:r>
    </w:p>
    <w:p w14:paraId="710F900F" w14:textId="77777777" w:rsidR="00022E04" w:rsidRPr="004134A2" w:rsidRDefault="00022E04" w:rsidP="0094290D">
      <w:pPr>
        <w:ind w:left="360"/>
        <w:rPr>
          <w:rFonts w:ascii="Arial" w:hAnsi="Arial" w:cs="Arial"/>
        </w:rPr>
      </w:pPr>
      <w:r w:rsidRPr="004134A2">
        <w:rPr>
          <w:rFonts w:ascii="Arial" w:hAnsi="Arial" w:cs="Arial"/>
        </w:rPr>
        <w:tab/>
        <w:t>Chapter 393, prepaid health care; and</w:t>
      </w:r>
    </w:p>
    <w:p w14:paraId="7D168B4D" w14:textId="77777777" w:rsidR="00022E04" w:rsidRPr="004134A2" w:rsidRDefault="00022E04" w:rsidP="0094290D">
      <w:pPr>
        <w:ind w:left="360"/>
        <w:rPr>
          <w:rFonts w:ascii="Arial" w:hAnsi="Arial" w:cs="Arial"/>
        </w:rPr>
      </w:pPr>
      <w:r w:rsidRPr="004134A2">
        <w:rPr>
          <w:rFonts w:ascii="Arial" w:hAnsi="Arial" w:cs="Arial"/>
        </w:rPr>
        <w:tab/>
        <w:t>One of the following:</w:t>
      </w:r>
    </w:p>
    <w:p w14:paraId="64EB12EA" w14:textId="77777777" w:rsidR="00022E04" w:rsidRPr="004134A2" w:rsidRDefault="00022E04" w:rsidP="0094290D">
      <w:pPr>
        <w:ind w:left="360"/>
        <w:rPr>
          <w:rFonts w:ascii="Arial" w:hAnsi="Arial" w:cs="Arial"/>
        </w:rPr>
      </w:pPr>
      <w:r w:rsidRPr="004134A2">
        <w:rPr>
          <w:rFonts w:ascii="Arial" w:hAnsi="Arial" w:cs="Arial"/>
        </w:rPr>
        <w:t>Be registered and incorporated or organized under the laws of the State (hereinafter referred to as a “Hawaii business”); or</w:t>
      </w:r>
    </w:p>
    <w:p w14:paraId="29418449" w14:textId="77777777" w:rsidR="00022E04" w:rsidRPr="004134A2" w:rsidRDefault="00022E04" w:rsidP="0094290D">
      <w:pPr>
        <w:ind w:left="360"/>
        <w:rPr>
          <w:rFonts w:ascii="Arial" w:hAnsi="Arial" w:cs="Arial"/>
        </w:rPr>
      </w:pPr>
      <w:r w:rsidRPr="004134A2">
        <w:rPr>
          <w:rFonts w:ascii="Arial" w:hAnsi="Arial" w:cs="Arial"/>
        </w:rPr>
        <w:t>Be registered to do business in the State (hereinafter referred to as a “compliant non-Hawaii business”).</w:t>
      </w:r>
    </w:p>
    <w:p w14:paraId="517C9FDD" w14:textId="77777777" w:rsidR="00022E04" w:rsidRPr="004134A2" w:rsidRDefault="00022E04" w:rsidP="0094290D">
      <w:pPr>
        <w:ind w:left="360"/>
        <w:rPr>
          <w:rFonts w:ascii="Arial" w:hAnsi="Arial" w:cs="Arial"/>
        </w:rPr>
      </w:pPr>
      <w:r w:rsidRPr="004134A2">
        <w:rPr>
          <w:rFonts w:ascii="Arial" w:hAnsi="Arial" w:cs="Arial"/>
        </w:rPr>
        <w:t xml:space="preserve">Refer to the Award of Contract provision herein for instructions on furnishing the documents that are acceptable to the State as proof of compliance with the above-mentioned </w:t>
      </w:r>
      <w:r w:rsidRPr="004134A2">
        <w:rPr>
          <w:rFonts w:ascii="Arial" w:hAnsi="Arial" w:cs="Arial"/>
        </w:rPr>
        <w:lastRenderedPageBreak/>
        <w:t>requirements.</w:t>
      </w:r>
    </w:p>
    <w:p w14:paraId="350DB5BB" w14:textId="77777777" w:rsidR="00022E04" w:rsidRPr="004134A2" w:rsidRDefault="00022E04" w:rsidP="0094290D">
      <w:pPr>
        <w:ind w:left="360"/>
        <w:rPr>
          <w:rFonts w:ascii="Arial" w:hAnsi="Arial" w:cs="Arial"/>
        </w:rPr>
      </w:pPr>
      <w:r w:rsidRPr="004134A2">
        <w:rPr>
          <w:rFonts w:ascii="Arial" w:hAnsi="Arial" w:cs="Arial"/>
        </w:rPr>
        <w:tab/>
        <w:t xml:space="preserve">Refer to </w:t>
      </w:r>
      <w:hyperlink r:id="rId8" w:history="1">
        <w:r w:rsidRPr="004134A2">
          <w:rPr>
            <w:rStyle w:val="Hyperlink"/>
            <w:rFonts w:ascii="Arial" w:hAnsi="Arial" w:cs="Arial"/>
          </w:rPr>
          <w:t>http://hawaii.gov/spo/statutes-and-rules/admin-rules</w:t>
        </w:r>
      </w:hyperlink>
      <w:r w:rsidRPr="004134A2">
        <w:rPr>
          <w:rFonts w:ascii="Arial" w:hAnsi="Arial" w:cs="Arial"/>
        </w:rPr>
        <w:t xml:space="preserve">  </w:t>
      </w:r>
    </w:p>
    <w:p w14:paraId="6A01959B" w14:textId="77777777" w:rsidR="00022E04" w:rsidRPr="004134A2" w:rsidRDefault="00022E04" w:rsidP="0094290D">
      <w:pPr>
        <w:rPr>
          <w:rFonts w:ascii="Arial" w:hAnsi="Arial" w:cs="Arial"/>
          <w:spacing w:val="-2"/>
        </w:rPr>
      </w:pPr>
    </w:p>
    <w:p w14:paraId="59D550DF" w14:textId="2B8F999A" w:rsidR="00022E04" w:rsidRPr="004134A2" w:rsidRDefault="00022E04" w:rsidP="005C563B">
      <w:pPr>
        <w:pStyle w:val="Heading2"/>
        <w:numPr>
          <w:ilvl w:val="0"/>
          <w:numId w:val="15"/>
        </w:numPr>
      </w:pPr>
      <w:bookmarkStart w:id="10" w:name="_Toc402347354"/>
      <w:r w:rsidRPr="004134A2">
        <w:t>CONTRACT ADMINISTRATOR</w:t>
      </w:r>
      <w:bookmarkEnd w:id="10"/>
      <w:r>
        <w:t xml:space="preserve"> (CA)</w:t>
      </w:r>
    </w:p>
    <w:p w14:paraId="678C54A0" w14:textId="77777777" w:rsidR="00022E04" w:rsidRPr="004134A2" w:rsidRDefault="00022E04" w:rsidP="0094290D">
      <w:pPr>
        <w:rPr>
          <w:rFonts w:ascii="Arial" w:hAnsi="Arial" w:cs="Arial"/>
        </w:rPr>
      </w:pPr>
      <w:r w:rsidRPr="004134A2">
        <w:rPr>
          <w:rFonts w:ascii="Arial" w:hAnsi="Arial" w:cs="Arial"/>
        </w:rPr>
        <w:tab/>
      </w:r>
    </w:p>
    <w:p w14:paraId="0D976142" w14:textId="1CFDFE5A" w:rsidR="00022E04" w:rsidRPr="004134A2" w:rsidRDefault="00022E04" w:rsidP="0094290D">
      <w:pPr>
        <w:ind w:left="360"/>
        <w:rPr>
          <w:rFonts w:ascii="Arial" w:hAnsi="Arial" w:cs="Arial"/>
        </w:rPr>
      </w:pPr>
      <w:r w:rsidRPr="004134A2">
        <w:rPr>
          <w:rFonts w:ascii="Arial" w:hAnsi="Arial" w:cs="Arial"/>
        </w:rPr>
        <w:t xml:space="preserve">The CA or its designee shall chair status meetings, oversee scheduling of DLIR UI resources, receive all deliverables, and monitor and assess selected Contractor’s performance. For purposes of this </w:t>
      </w:r>
      <w:r w:rsidR="000C6A3A">
        <w:rPr>
          <w:rFonts w:ascii="Arial" w:hAnsi="Arial" w:cs="Arial"/>
        </w:rPr>
        <w:t>engagement</w:t>
      </w:r>
      <w:r w:rsidRPr="004134A2">
        <w:rPr>
          <w:rFonts w:ascii="Arial" w:hAnsi="Arial" w:cs="Arial"/>
        </w:rPr>
        <w:t>, the CA is:</w:t>
      </w:r>
    </w:p>
    <w:p w14:paraId="037AE05F" w14:textId="77777777" w:rsidR="00022E04" w:rsidRPr="004134A2" w:rsidRDefault="00022E04" w:rsidP="0094290D">
      <w:pPr>
        <w:rPr>
          <w:rFonts w:ascii="Arial" w:hAnsi="Arial" w:cs="Arial"/>
        </w:rPr>
      </w:pPr>
    </w:p>
    <w:p w14:paraId="1BFE4341" w14:textId="11784AAE" w:rsidR="00022E04" w:rsidRPr="004134A2" w:rsidRDefault="00022E04" w:rsidP="0094290D">
      <w:pPr>
        <w:rPr>
          <w:rFonts w:ascii="Arial" w:hAnsi="Arial" w:cs="Arial"/>
        </w:rPr>
      </w:pPr>
      <w:r w:rsidRPr="004134A2">
        <w:rPr>
          <w:rFonts w:ascii="Arial" w:hAnsi="Arial" w:cs="Arial"/>
        </w:rPr>
        <w:tab/>
      </w:r>
      <w:r>
        <w:rPr>
          <w:rFonts w:ascii="Arial" w:hAnsi="Arial" w:cs="Arial"/>
        </w:rPr>
        <w:t xml:space="preserve">Ms. </w:t>
      </w:r>
      <w:r w:rsidR="00583017">
        <w:rPr>
          <w:rFonts w:ascii="Arial" w:hAnsi="Arial" w:cs="Arial"/>
        </w:rPr>
        <w:t>Wendy Maher</w:t>
      </w:r>
    </w:p>
    <w:p w14:paraId="0466C492" w14:textId="4BE0A8D5" w:rsidR="00022E04" w:rsidRPr="004134A2" w:rsidRDefault="00022E04" w:rsidP="0094290D">
      <w:pPr>
        <w:rPr>
          <w:rFonts w:ascii="Arial" w:hAnsi="Arial" w:cs="Arial"/>
        </w:rPr>
      </w:pPr>
      <w:r w:rsidRPr="004134A2">
        <w:rPr>
          <w:rFonts w:ascii="Arial" w:hAnsi="Arial" w:cs="Arial"/>
        </w:rPr>
        <w:tab/>
      </w:r>
      <w:r w:rsidR="005C563B">
        <w:rPr>
          <w:rFonts w:ascii="Arial" w:hAnsi="Arial" w:cs="Arial"/>
        </w:rPr>
        <w:t>UI Program Specialist VI</w:t>
      </w:r>
    </w:p>
    <w:p w14:paraId="758FD21A" w14:textId="77777777" w:rsidR="00022E04" w:rsidRDefault="00022E04" w:rsidP="0094290D">
      <w:pPr>
        <w:rPr>
          <w:rFonts w:ascii="Arial" w:hAnsi="Arial" w:cs="Arial"/>
        </w:rPr>
      </w:pPr>
      <w:r w:rsidRPr="004134A2">
        <w:rPr>
          <w:rFonts w:ascii="Arial" w:hAnsi="Arial" w:cs="Arial"/>
        </w:rPr>
        <w:tab/>
      </w:r>
      <w:r>
        <w:rPr>
          <w:rFonts w:ascii="Arial" w:hAnsi="Arial" w:cs="Arial"/>
        </w:rPr>
        <w:t>Unemployment Insurance Division</w:t>
      </w:r>
    </w:p>
    <w:p w14:paraId="297C3113" w14:textId="77777777" w:rsidR="00022E04" w:rsidRPr="004134A2" w:rsidRDefault="00022E04" w:rsidP="008F4C47">
      <w:pPr>
        <w:ind w:firstLine="720"/>
        <w:rPr>
          <w:rFonts w:ascii="Arial" w:hAnsi="Arial" w:cs="Arial"/>
        </w:rPr>
      </w:pPr>
      <w:r w:rsidRPr="004134A2">
        <w:rPr>
          <w:rFonts w:ascii="Arial" w:hAnsi="Arial" w:cs="Arial"/>
        </w:rPr>
        <w:t xml:space="preserve">Program Development, Coordination and Evaluation Services </w:t>
      </w:r>
      <w:r>
        <w:rPr>
          <w:rFonts w:ascii="Arial" w:hAnsi="Arial" w:cs="Arial"/>
        </w:rPr>
        <w:t>Office</w:t>
      </w:r>
    </w:p>
    <w:p w14:paraId="1C7362AC" w14:textId="77777777" w:rsidR="00022E04" w:rsidRPr="004134A2" w:rsidRDefault="00022E04" w:rsidP="0094290D">
      <w:pPr>
        <w:rPr>
          <w:rFonts w:ascii="Arial" w:hAnsi="Arial" w:cs="Arial"/>
        </w:rPr>
      </w:pPr>
      <w:r w:rsidRPr="004134A2">
        <w:rPr>
          <w:rFonts w:ascii="Arial" w:hAnsi="Arial" w:cs="Arial"/>
        </w:rPr>
        <w:tab/>
        <w:t>830 Punchbowl Street, Room 325</w:t>
      </w:r>
    </w:p>
    <w:p w14:paraId="119D1FE0" w14:textId="77777777" w:rsidR="00022E04" w:rsidRPr="004134A2" w:rsidRDefault="00022E04" w:rsidP="0094290D">
      <w:pPr>
        <w:rPr>
          <w:rFonts w:ascii="Arial" w:hAnsi="Arial" w:cs="Arial"/>
        </w:rPr>
      </w:pPr>
      <w:r w:rsidRPr="004134A2">
        <w:rPr>
          <w:rFonts w:ascii="Arial" w:hAnsi="Arial" w:cs="Arial"/>
        </w:rPr>
        <w:tab/>
        <w:t>Honolulu, HI 96813</w:t>
      </w:r>
    </w:p>
    <w:p w14:paraId="53DCA17A" w14:textId="3E56735D" w:rsidR="00022E04" w:rsidRPr="004134A2" w:rsidRDefault="00022E04" w:rsidP="0094290D">
      <w:pPr>
        <w:rPr>
          <w:rFonts w:ascii="Arial" w:hAnsi="Arial" w:cs="Arial"/>
        </w:rPr>
      </w:pPr>
      <w:r w:rsidRPr="004134A2">
        <w:rPr>
          <w:rFonts w:ascii="Arial" w:hAnsi="Arial" w:cs="Arial"/>
        </w:rPr>
        <w:tab/>
        <w:t>Telephone: (808) 586-9</w:t>
      </w:r>
      <w:r w:rsidR="00583017">
        <w:rPr>
          <w:rFonts w:ascii="Arial" w:hAnsi="Arial" w:cs="Arial"/>
        </w:rPr>
        <w:t>234</w:t>
      </w:r>
    </w:p>
    <w:p w14:paraId="522B9BA3" w14:textId="77777777" w:rsidR="00022E04" w:rsidRPr="004134A2" w:rsidRDefault="00022E04" w:rsidP="0094290D">
      <w:pPr>
        <w:rPr>
          <w:rFonts w:ascii="Arial" w:hAnsi="Arial" w:cs="Arial"/>
        </w:rPr>
      </w:pPr>
      <w:r w:rsidRPr="004134A2">
        <w:rPr>
          <w:rFonts w:ascii="Arial" w:hAnsi="Arial" w:cs="Arial"/>
        </w:rPr>
        <w:tab/>
        <w:t>Fax: (808) 586-9077</w:t>
      </w:r>
    </w:p>
    <w:p w14:paraId="6DFE9FA4" w14:textId="77777777" w:rsidR="00022E04" w:rsidRPr="004134A2" w:rsidRDefault="00022E04" w:rsidP="0094290D">
      <w:pPr>
        <w:rPr>
          <w:rFonts w:ascii="Arial" w:hAnsi="Arial" w:cs="Arial"/>
        </w:rPr>
      </w:pPr>
    </w:p>
    <w:p w14:paraId="5C3F5834" w14:textId="198479DB" w:rsidR="00022E04" w:rsidRPr="004134A2" w:rsidRDefault="005C563B" w:rsidP="0094290D">
      <w:pPr>
        <w:pStyle w:val="Heading2"/>
        <w:ind w:left="720" w:hanging="360"/>
      </w:pPr>
      <w:bookmarkStart w:id="11" w:name="_Toc402347355"/>
      <w:r>
        <w:rPr>
          <w:sz w:val="20"/>
          <w:szCs w:val="20"/>
        </w:rPr>
        <w:t xml:space="preserve">6.1 </w:t>
      </w:r>
      <w:r w:rsidR="00022E04" w:rsidRPr="004134A2">
        <w:t>STATE PROJECT MANAGER</w:t>
      </w:r>
      <w:bookmarkEnd w:id="11"/>
      <w:r w:rsidR="00022E04" w:rsidRPr="004134A2">
        <w:t xml:space="preserve"> </w:t>
      </w:r>
      <w:r>
        <w:t>(PM)</w:t>
      </w:r>
    </w:p>
    <w:p w14:paraId="0527A606" w14:textId="77777777" w:rsidR="00022E04" w:rsidRPr="004134A2" w:rsidRDefault="00022E04" w:rsidP="0094290D">
      <w:pPr>
        <w:tabs>
          <w:tab w:val="right" w:pos="9360"/>
        </w:tabs>
        <w:ind w:left="720"/>
        <w:rPr>
          <w:rFonts w:ascii="Arial" w:hAnsi="Arial" w:cs="Arial"/>
        </w:rPr>
      </w:pPr>
      <w:r w:rsidRPr="004134A2">
        <w:rPr>
          <w:rFonts w:ascii="Arial" w:hAnsi="Arial" w:cs="Arial"/>
        </w:rPr>
        <w:tab/>
      </w:r>
    </w:p>
    <w:p w14:paraId="5D18F391" w14:textId="2F0C053E" w:rsidR="00022E04" w:rsidRPr="004134A2" w:rsidRDefault="00022E04" w:rsidP="0094290D">
      <w:pPr>
        <w:tabs>
          <w:tab w:val="right" w:pos="9360"/>
        </w:tabs>
        <w:ind w:left="360"/>
        <w:rPr>
          <w:rFonts w:ascii="Arial" w:hAnsi="Arial" w:cs="Arial"/>
        </w:rPr>
      </w:pPr>
      <w:r w:rsidRPr="004134A2">
        <w:rPr>
          <w:rFonts w:ascii="Arial" w:hAnsi="Arial" w:cs="Arial"/>
        </w:rPr>
        <w:t xml:space="preserve">The STATE PM is responsible for </w:t>
      </w:r>
      <w:r>
        <w:rPr>
          <w:rFonts w:ascii="Arial" w:hAnsi="Arial" w:cs="Arial"/>
        </w:rPr>
        <w:t>project</w:t>
      </w:r>
      <w:r w:rsidRPr="004134A2">
        <w:rPr>
          <w:rFonts w:ascii="Arial" w:hAnsi="Arial" w:cs="Arial"/>
        </w:rPr>
        <w:t xml:space="preserve"> implementation, and assessing Contractor performance. The STATE PM shall serve as the DLIR UI primary liaison with the Contractor during all phases of the </w:t>
      </w:r>
      <w:r w:rsidR="002E179D">
        <w:rPr>
          <w:rFonts w:ascii="Arial" w:hAnsi="Arial" w:cs="Arial"/>
        </w:rPr>
        <w:t>Statement of Work – Scope of Services</w:t>
      </w:r>
      <w:r w:rsidRPr="004134A2">
        <w:rPr>
          <w:rFonts w:ascii="Arial" w:hAnsi="Arial" w:cs="Arial"/>
        </w:rPr>
        <w:t xml:space="preserve">. The STATE PM shall be responsible to secure the necessary information and/or decisions to facilitate the resolution of project issues in a timely manner. The DLIR UI PM for this </w:t>
      </w:r>
      <w:r w:rsidR="000C6A3A">
        <w:rPr>
          <w:rFonts w:ascii="Arial" w:hAnsi="Arial" w:cs="Arial"/>
        </w:rPr>
        <w:t xml:space="preserve">engagement </w:t>
      </w:r>
      <w:r w:rsidRPr="004134A2">
        <w:rPr>
          <w:rFonts w:ascii="Arial" w:hAnsi="Arial" w:cs="Arial"/>
        </w:rPr>
        <w:t>is:</w:t>
      </w:r>
    </w:p>
    <w:p w14:paraId="2144F524" w14:textId="77777777" w:rsidR="00022E04" w:rsidRPr="004134A2" w:rsidRDefault="00022E04" w:rsidP="0094290D">
      <w:pPr>
        <w:ind w:left="720"/>
        <w:rPr>
          <w:rFonts w:ascii="Arial" w:hAnsi="Arial" w:cs="Arial"/>
        </w:rPr>
      </w:pPr>
    </w:p>
    <w:p w14:paraId="6D7D3C65" w14:textId="2B35F1FE" w:rsidR="00022E04" w:rsidRPr="004134A2" w:rsidRDefault="00583017" w:rsidP="0094290D">
      <w:pPr>
        <w:ind w:left="720"/>
        <w:rPr>
          <w:rFonts w:ascii="Arial" w:hAnsi="Arial" w:cs="Arial"/>
        </w:rPr>
      </w:pPr>
      <w:r>
        <w:rPr>
          <w:rFonts w:ascii="Arial" w:hAnsi="Arial" w:cs="Arial"/>
        </w:rPr>
        <w:t>Jessica Wright</w:t>
      </w:r>
      <w:r w:rsidR="005C1360">
        <w:rPr>
          <w:rFonts w:ascii="Arial" w:hAnsi="Arial" w:cs="Arial"/>
        </w:rPr>
        <w:t xml:space="preserve">, </w:t>
      </w:r>
    </w:p>
    <w:p w14:paraId="7882D21E" w14:textId="6EBF2111" w:rsidR="00022E04" w:rsidRPr="004134A2" w:rsidRDefault="00583017" w:rsidP="0094290D">
      <w:pPr>
        <w:ind w:left="720"/>
        <w:rPr>
          <w:rFonts w:ascii="Arial" w:hAnsi="Arial" w:cs="Arial"/>
        </w:rPr>
      </w:pPr>
      <w:r>
        <w:rPr>
          <w:rFonts w:ascii="Arial" w:hAnsi="Arial" w:cs="Arial"/>
        </w:rPr>
        <w:t>UI Program Specialist III</w:t>
      </w:r>
    </w:p>
    <w:p w14:paraId="4DC3CA99" w14:textId="541294F4" w:rsidR="00022E04" w:rsidRDefault="00022E04" w:rsidP="0094290D">
      <w:pPr>
        <w:ind w:left="720"/>
        <w:rPr>
          <w:rFonts w:ascii="Arial" w:hAnsi="Arial" w:cs="Arial"/>
        </w:rPr>
      </w:pPr>
      <w:r w:rsidRPr="004134A2">
        <w:rPr>
          <w:rFonts w:ascii="Arial" w:hAnsi="Arial" w:cs="Arial"/>
        </w:rPr>
        <w:t>Unemployment Insurance Division</w:t>
      </w:r>
    </w:p>
    <w:p w14:paraId="3A3053F5" w14:textId="77777777" w:rsidR="00583017" w:rsidRPr="004134A2" w:rsidRDefault="00583017" w:rsidP="00583017">
      <w:pPr>
        <w:ind w:firstLine="720"/>
        <w:rPr>
          <w:rFonts w:ascii="Arial" w:hAnsi="Arial" w:cs="Arial"/>
        </w:rPr>
      </w:pPr>
      <w:r w:rsidRPr="004134A2">
        <w:rPr>
          <w:rFonts w:ascii="Arial" w:hAnsi="Arial" w:cs="Arial"/>
        </w:rPr>
        <w:t xml:space="preserve">Program Development, Coordination and Evaluation Services </w:t>
      </w:r>
      <w:r>
        <w:rPr>
          <w:rFonts w:ascii="Arial" w:hAnsi="Arial" w:cs="Arial"/>
        </w:rPr>
        <w:t>Office</w:t>
      </w:r>
    </w:p>
    <w:p w14:paraId="19EEC9F9" w14:textId="77777777" w:rsidR="00022E04" w:rsidRPr="004134A2" w:rsidRDefault="00022E04" w:rsidP="0094290D">
      <w:pPr>
        <w:ind w:left="720"/>
        <w:rPr>
          <w:rFonts w:ascii="Arial" w:hAnsi="Arial" w:cs="Arial"/>
        </w:rPr>
      </w:pPr>
      <w:r w:rsidRPr="004134A2">
        <w:rPr>
          <w:rFonts w:ascii="Arial" w:hAnsi="Arial" w:cs="Arial"/>
        </w:rPr>
        <w:t>830 Punchbowl Street, Room 325</w:t>
      </w:r>
    </w:p>
    <w:p w14:paraId="78C72733" w14:textId="77777777" w:rsidR="00022E04" w:rsidRPr="004134A2" w:rsidRDefault="00022E04" w:rsidP="0094290D">
      <w:pPr>
        <w:ind w:left="720"/>
        <w:rPr>
          <w:rFonts w:ascii="Arial" w:hAnsi="Arial" w:cs="Arial"/>
        </w:rPr>
      </w:pPr>
      <w:r w:rsidRPr="004134A2">
        <w:rPr>
          <w:rFonts w:ascii="Arial" w:hAnsi="Arial" w:cs="Arial"/>
        </w:rPr>
        <w:t>Honolulu, HI 96813</w:t>
      </w:r>
    </w:p>
    <w:p w14:paraId="0B37D641" w14:textId="71C5A46C" w:rsidR="00022E04" w:rsidRPr="004134A2" w:rsidRDefault="00022E04" w:rsidP="0094290D">
      <w:pPr>
        <w:ind w:left="720"/>
        <w:rPr>
          <w:rFonts w:ascii="Arial" w:hAnsi="Arial" w:cs="Arial"/>
        </w:rPr>
      </w:pPr>
      <w:r>
        <w:rPr>
          <w:rFonts w:ascii="Arial" w:hAnsi="Arial" w:cs="Arial"/>
        </w:rPr>
        <w:t>Telephone: (808) 586-</w:t>
      </w:r>
      <w:r w:rsidR="00583017">
        <w:rPr>
          <w:rFonts w:ascii="Arial" w:hAnsi="Arial" w:cs="Arial"/>
        </w:rPr>
        <w:t>4339</w:t>
      </w:r>
    </w:p>
    <w:p w14:paraId="78231F80" w14:textId="77777777" w:rsidR="00022E04" w:rsidRPr="004134A2" w:rsidRDefault="00022E04" w:rsidP="0094290D">
      <w:pPr>
        <w:ind w:left="720"/>
        <w:rPr>
          <w:rFonts w:ascii="Arial" w:hAnsi="Arial" w:cs="Arial"/>
        </w:rPr>
      </w:pPr>
      <w:r w:rsidRPr="004134A2">
        <w:rPr>
          <w:rFonts w:ascii="Arial" w:hAnsi="Arial" w:cs="Arial"/>
        </w:rPr>
        <w:t>Fax: (808) 586-9077</w:t>
      </w:r>
    </w:p>
    <w:p w14:paraId="767C71ED" w14:textId="77777777" w:rsidR="00022E04" w:rsidRPr="004134A2" w:rsidRDefault="00022E04" w:rsidP="0094290D">
      <w:pPr>
        <w:rPr>
          <w:rFonts w:ascii="Arial" w:hAnsi="Arial" w:cs="Arial"/>
        </w:rPr>
      </w:pPr>
    </w:p>
    <w:p w14:paraId="1F2B77D4" w14:textId="6B71A3B2" w:rsidR="00022E04" w:rsidRPr="004134A2" w:rsidRDefault="00022E04" w:rsidP="005C563B">
      <w:pPr>
        <w:pStyle w:val="Heading2"/>
        <w:numPr>
          <w:ilvl w:val="0"/>
          <w:numId w:val="15"/>
        </w:numPr>
      </w:pPr>
      <w:bookmarkStart w:id="12" w:name="_Toc402347356"/>
      <w:r w:rsidRPr="004134A2">
        <w:t>PERMITS, CERTIFICATES, AND LICENSES</w:t>
      </w:r>
      <w:bookmarkEnd w:id="12"/>
    </w:p>
    <w:p w14:paraId="61A0B4B0" w14:textId="77777777" w:rsidR="00022E04" w:rsidRPr="004134A2" w:rsidRDefault="00022E04" w:rsidP="0094290D">
      <w:pPr>
        <w:ind w:left="720"/>
        <w:rPr>
          <w:rFonts w:ascii="Arial" w:hAnsi="Arial" w:cs="Arial"/>
        </w:rPr>
      </w:pPr>
    </w:p>
    <w:p w14:paraId="6D40B860" w14:textId="77777777" w:rsidR="00022E04" w:rsidRPr="004134A2" w:rsidRDefault="00022E04" w:rsidP="0094290D">
      <w:pPr>
        <w:ind w:left="360"/>
        <w:rPr>
          <w:rFonts w:ascii="Arial" w:hAnsi="Arial" w:cs="Arial"/>
        </w:rPr>
      </w:pPr>
      <w:r w:rsidRPr="004134A2">
        <w:rPr>
          <w:rFonts w:ascii="Arial" w:hAnsi="Arial" w:cs="Arial"/>
        </w:rPr>
        <w:t>The Contractor shall obtain and pay for all permits, certificates, and licenses required and necessary for the performance of the work specified herein, shall post all notices required by law, and shall comply with all laws, ordinances, and regulations bearing on the conduct of the work specified.</w:t>
      </w:r>
    </w:p>
    <w:p w14:paraId="66EE1F0D" w14:textId="77777777" w:rsidR="00022E04" w:rsidRPr="004134A2" w:rsidRDefault="00022E04" w:rsidP="0094290D">
      <w:pPr>
        <w:widowControl/>
        <w:kinsoku/>
        <w:autoSpaceDE w:val="0"/>
        <w:autoSpaceDN w:val="0"/>
        <w:adjustRightInd w:val="0"/>
        <w:rPr>
          <w:rFonts w:ascii="Arial" w:hAnsi="Arial" w:cs="Arial"/>
        </w:rPr>
      </w:pPr>
    </w:p>
    <w:p w14:paraId="582A3061" w14:textId="36DB343E" w:rsidR="00022E04" w:rsidRPr="004134A2" w:rsidRDefault="005C563B" w:rsidP="0094290D">
      <w:pPr>
        <w:pStyle w:val="Heading2"/>
        <w:ind w:left="360"/>
      </w:pPr>
      <w:bookmarkStart w:id="13" w:name="_Toc402347359"/>
      <w:r>
        <w:rPr>
          <w:sz w:val="20"/>
          <w:szCs w:val="20"/>
        </w:rPr>
        <w:t>7.1</w:t>
      </w:r>
      <w:r w:rsidR="00022E04">
        <w:t xml:space="preserve"> </w:t>
      </w:r>
      <w:r w:rsidR="00022E04" w:rsidRPr="004134A2">
        <w:t>COMPLIANCE WITH FEDERAL REGULATIONS</w:t>
      </w:r>
      <w:bookmarkEnd w:id="13"/>
      <w:r w:rsidR="00022E04" w:rsidRPr="004134A2">
        <w:t xml:space="preserve"> </w:t>
      </w:r>
    </w:p>
    <w:p w14:paraId="658EE056" w14:textId="77777777" w:rsidR="00022E04" w:rsidRPr="004134A2" w:rsidRDefault="00022E04" w:rsidP="0094290D">
      <w:pPr>
        <w:ind w:left="720"/>
        <w:rPr>
          <w:rFonts w:ascii="Arial" w:hAnsi="Arial" w:cs="Arial"/>
        </w:rPr>
      </w:pPr>
    </w:p>
    <w:p w14:paraId="3541410C" w14:textId="77777777" w:rsidR="00022E04" w:rsidRPr="004134A2" w:rsidRDefault="00022E04" w:rsidP="0094290D">
      <w:pPr>
        <w:ind w:left="360"/>
        <w:rPr>
          <w:rFonts w:ascii="Arial" w:hAnsi="Arial" w:cs="Arial"/>
        </w:rPr>
      </w:pPr>
      <w:r w:rsidRPr="004134A2">
        <w:rPr>
          <w:rFonts w:ascii="Arial" w:hAnsi="Arial" w:cs="Arial"/>
        </w:rPr>
        <w:t xml:space="preserve">Pursuant to 29 CFR Part 97, Uniform Administrative Requirements for Grants and Cooperative Agreements to State and Local Governments certain specific provisions (Part </w:t>
      </w:r>
      <w:r w:rsidRPr="004134A2">
        <w:rPr>
          <w:rFonts w:ascii="Arial" w:hAnsi="Arial" w:cs="Arial"/>
        </w:rPr>
        <w:lastRenderedPageBreak/>
        <w:t xml:space="preserve">97.36) must be included and complied with by the selected Contractor if the contract is paid with federal funds. Provisions of 29 CFR Part 97 are available at: </w:t>
      </w:r>
      <w:hyperlink r:id="rId9" w:history="1">
        <w:r w:rsidRPr="004134A2">
          <w:rPr>
            <w:rStyle w:val="Hyperlink"/>
            <w:rFonts w:ascii="Arial" w:hAnsi="Arial" w:cs="Arial"/>
          </w:rPr>
          <w:t>http://www.dol.gov/oasam</w:t>
        </w:r>
      </w:hyperlink>
      <w:r w:rsidRPr="004134A2">
        <w:rPr>
          <w:rFonts w:ascii="Arial" w:hAnsi="Arial" w:cs="Arial"/>
        </w:rPr>
        <w:t xml:space="preserve">  </w:t>
      </w:r>
    </w:p>
    <w:p w14:paraId="2369423A" w14:textId="77777777" w:rsidR="00022E04" w:rsidRPr="004134A2" w:rsidRDefault="00022E04" w:rsidP="0094290D">
      <w:pPr>
        <w:ind w:left="360"/>
        <w:rPr>
          <w:rFonts w:ascii="Arial" w:hAnsi="Arial" w:cs="Arial"/>
        </w:rPr>
      </w:pPr>
    </w:p>
    <w:p w14:paraId="181E6EE2" w14:textId="0276ECA1" w:rsidR="00022E04" w:rsidRPr="0004449D" w:rsidRDefault="00022E04" w:rsidP="0004449D">
      <w:pPr>
        <w:ind w:left="360"/>
        <w:rPr>
          <w:rFonts w:ascii="Arial" w:hAnsi="Arial"/>
          <w:b/>
          <w:sz w:val="22"/>
        </w:rPr>
      </w:pPr>
      <w:r w:rsidRPr="004134A2">
        <w:rPr>
          <w:rFonts w:ascii="Arial" w:hAnsi="Arial" w:cs="Arial"/>
        </w:rPr>
        <w:t xml:space="preserve">The Contractor shall comply with all business registration requirements prior to commencing work under this </w:t>
      </w:r>
      <w:r w:rsidR="002E179D">
        <w:rPr>
          <w:rFonts w:ascii="Arial" w:hAnsi="Arial" w:cs="Arial"/>
        </w:rPr>
        <w:t>Statement of Work – Scope of Services</w:t>
      </w:r>
      <w:r w:rsidRPr="004134A2">
        <w:rPr>
          <w:rFonts w:ascii="Arial" w:hAnsi="Arial" w:cs="Arial"/>
        </w:rPr>
        <w:t>. Failure to comply with the requirements of this paragraph may be grounds for a proposal to be rejected or the contract to be terminated.</w:t>
      </w:r>
    </w:p>
    <w:p w14:paraId="62909656" w14:textId="77777777" w:rsidR="00022E04" w:rsidRDefault="00022E04" w:rsidP="0094290D">
      <w:pPr>
        <w:rPr>
          <w:rFonts w:ascii="Arial" w:hAnsi="Arial"/>
          <w:b/>
          <w:sz w:val="22"/>
        </w:rPr>
      </w:pPr>
    </w:p>
    <w:p w14:paraId="5FE450F5" w14:textId="4D57AAFF" w:rsidR="00022E04" w:rsidRPr="00A75469" w:rsidRDefault="005C563B" w:rsidP="0094290D">
      <w:pPr>
        <w:ind w:left="360"/>
        <w:rPr>
          <w:rFonts w:ascii="Arial" w:hAnsi="Arial"/>
          <w:b/>
        </w:rPr>
      </w:pPr>
      <w:r>
        <w:rPr>
          <w:rFonts w:ascii="Arial" w:hAnsi="Arial"/>
          <w:b/>
        </w:rPr>
        <w:t>7.2</w:t>
      </w:r>
      <w:r w:rsidR="00022E04" w:rsidRPr="00A75469">
        <w:rPr>
          <w:rFonts w:ascii="Arial" w:hAnsi="Arial"/>
          <w:b/>
        </w:rPr>
        <w:t xml:space="preserve"> Software Product Upgrades</w:t>
      </w:r>
    </w:p>
    <w:p w14:paraId="5502C089" w14:textId="77777777" w:rsidR="00022E04" w:rsidRDefault="00022E04" w:rsidP="0094290D">
      <w:pPr>
        <w:rPr>
          <w:rFonts w:ascii="Arial" w:hAnsi="Arial"/>
          <w:sz w:val="22"/>
        </w:rPr>
      </w:pPr>
    </w:p>
    <w:p w14:paraId="65A1396F" w14:textId="6AB01792" w:rsidR="00EA63A9" w:rsidRDefault="00022E04" w:rsidP="00EA63A9">
      <w:pPr>
        <w:ind w:left="300"/>
        <w:rPr>
          <w:rFonts w:ascii="Arial" w:hAnsi="Arial"/>
        </w:rPr>
      </w:pPr>
      <w:r w:rsidRPr="00A75469">
        <w:rPr>
          <w:rFonts w:ascii="Arial" w:hAnsi="Arial"/>
        </w:rPr>
        <w:t>If the IRS revise</w:t>
      </w:r>
      <w:r w:rsidR="000C6A3A">
        <w:rPr>
          <w:rFonts w:ascii="Arial" w:hAnsi="Arial"/>
        </w:rPr>
        <w:t>s</w:t>
      </w:r>
      <w:r w:rsidRPr="00A75469">
        <w:rPr>
          <w:rFonts w:ascii="Arial" w:hAnsi="Arial"/>
        </w:rPr>
        <w:t xml:space="preserve"> or change</w:t>
      </w:r>
      <w:r w:rsidR="000C6A3A">
        <w:rPr>
          <w:rFonts w:ascii="Arial" w:hAnsi="Arial"/>
        </w:rPr>
        <w:t>s</w:t>
      </w:r>
      <w:r w:rsidRPr="00A75469">
        <w:rPr>
          <w:rFonts w:ascii="Arial" w:hAnsi="Arial"/>
        </w:rPr>
        <w:t xml:space="preserve"> form 1099g, the </w:t>
      </w:r>
      <w:r>
        <w:rPr>
          <w:rFonts w:ascii="Arial" w:hAnsi="Arial"/>
        </w:rPr>
        <w:t>C</w:t>
      </w:r>
      <w:r w:rsidRPr="00A75469">
        <w:rPr>
          <w:rFonts w:ascii="Arial" w:hAnsi="Arial"/>
        </w:rPr>
        <w:t>ontractor shall enhance or upgrade the software product to meet the new specifications outlined by the IRS for the production</w:t>
      </w:r>
      <w:r w:rsidR="000C6A3A">
        <w:rPr>
          <w:rFonts w:ascii="Arial" w:hAnsi="Arial"/>
        </w:rPr>
        <w:t>, p</w:t>
      </w:r>
      <w:r w:rsidRPr="00A75469">
        <w:rPr>
          <w:rFonts w:ascii="Arial" w:hAnsi="Arial"/>
        </w:rPr>
        <w:t xml:space="preserve">rinting </w:t>
      </w:r>
      <w:r w:rsidR="000C6A3A">
        <w:rPr>
          <w:rFonts w:ascii="Arial" w:hAnsi="Arial"/>
        </w:rPr>
        <w:t xml:space="preserve">and mailing </w:t>
      </w:r>
      <w:r w:rsidRPr="00A75469">
        <w:rPr>
          <w:rFonts w:ascii="Arial" w:hAnsi="Arial"/>
        </w:rPr>
        <w:t>of form1099g as part of the services at no additional cost to the State.  Contractor shall notify State of said enhancements via email or telephone, if it is determined that such enhancements require notification.  Any necessary database modifications and/or migrations shall be made for the State at no charge.</w:t>
      </w:r>
    </w:p>
    <w:p w14:paraId="75254637" w14:textId="77777777" w:rsidR="00EA63A9" w:rsidRDefault="00EA63A9" w:rsidP="00EA63A9">
      <w:pPr>
        <w:ind w:left="300"/>
        <w:rPr>
          <w:rFonts w:ascii="Arial" w:hAnsi="Arial"/>
        </w:rPr>
      </w:pPr>
    </w:p>
    <w:p w14:paraId="3203A597" w14:textId="56E1B765" w:rsidR="00EA63A9" w:rsidRPr="00EA63A9" w:rsidRDefault="005C563B" w:rsidP="00EA63A9">
      <w:pPr>
        <w:ind w:left="300"/>
        <w:rPr>
          <w:rFonts w:ascii="Arial" w:hAnsi="Arial" w:cs="Arial"/>
        </w:rPr>
      </w:pPr>
      <w:r>
        <w:rPr>
          <w:rFonts w:ascii="Arial" w:hAnsi="Arial" w:cs="Arial"/>
          <w:b/>
          <w:bCs/>
        </w:rPr>
        <w:t>7.3</w:t>
      </w:r>
      <w:r w:rsidR="00EA63A9" w:rsidRPr="00EA63A9">
        <w:rPr>
          <w:rFonts w:ascii="Arial" w:hAnsi="Arial" w:cs="Arial"/>
          <w:b/>
          <w:bCs/>
        </w:rPr>
        <w:t xml:space="preserve"> General Conditions</w:t>
      </w:r>
    </w:p>
    <w:p w14:paraId="50F46433" w14:textId="77777777" w:rsidR="00EA63A9" w:rsidRPr="00EA63A9" w:rsidRDefault="00EA63A9" w:rsidP="00EA63A9">
      <w:pPr>
        <w:ind w:left="300"/>
        <w:rPr>
          <w:rFonts w:ascii="Arial" w:hAnsi="Arial" w:cs="Arial"/>
        </w:rPr>
      </w:pPr>
    </w:p>
    <w:p w14:paraId="448A3677" w14:textId="76F00743" w:rsidR="000C6A3A" w:rsidRDefault="00EA63A9" w:rsidP="000C6A3A">
      <w:pPr>
        <w:ind w:left="300"/>
        <w:rPr>
          <w:rFonts w:ascii="Arial" w:hAnsi="Arial" w:cs="Arial"/>
        </w:rPr>
      </w:pPr>
      <w:r w:rsidRPr="00EA63A9">
        <w:rPr>
          <w:rFonts w:ascii="Arial" w:hAnsi="Arial" w:cs="Arial"/>
        </w:rPr>
        <w:t xml:space="preserve">Attorney General form AG-008 103D General Conditions is incorporated by reference and is made a part of this Agreement for the Statement of Work </w:t>
      </w:r>
      <w:r w:rsidR="002E179D">
        <w:rPr>
          <w:rFonts w:ascii="Arial" w:hAnsi="Arial" w:cs="Arial"/>
        </w:rPr>
        <w:t xml:space="preserve">– Scope of Services </w:t>
      </w:r>
      <w:r w:rsidRPr="00EA63A9">
        <w:rPr>
          <w:rFonts w:ascii="Arial" w:hAnsi="Arial" w:cs="Arial"/>
        </w:rPr>
        <w:t xml:space="preserve">for the Form 1099-G solution between </w:t>
      </w:r>
      <w:r w:rsidR="00230B7D">
        <w:rPr>
          <w:rFonts w:ascii="Arial" w:hAnsi="Arial" w:cs="Arial"/>
        </w:rPr>
        <w:t xml:space="preserve">the </w:t>
      </w:r>
      <w:r w:rsidRPr="00EA63A9">
        <w:rPr>
          <w:rFonts w:ascii="Arial" w:hAnsi="Arial" w:cs="Arial"/>
        </w:rPr>
        <w:t xml:space="preserve">DLIR and </w:t>
      </w:r>
      <w:r w:rsidR="002E179D">
        <w:rPr>
          <w:rFonts w:ascii="Arial" w:hAnsi="Arial" w:cs="Arial"/>
        </w:rPr>
        <w:t>Contractor</w:t>
      </w:r>
      <w:r w:rsidRPr="00EA63A9">
        <w:rPr>
          <w:rFonts w:ascii="Arial" w:hAnsi="Arial" w:cs="Arial"/>
        </w:rPr>
        <w:t>.</w:t>
      </w:r>
    </w:p>
    <w:p w14:paraId="249D7F3A" w14:textId="77777777" w:rsidR="000C6A3A" w:rsidRDefault="000C6A3A" w:rsidP="000C6A3A">
      <w:pPr>
        <w:ind w:left="300"/>
        <w:rPr>
          <w:rFonts w:ascii="Arial" w:hAnsi="Arial" w:cs="Arial"/>
        </w:rPr>
      </w:pPr>
    </w:p>
    <w:p w14:paraId="0DDDA058" w14:textId="2F81F95A" w:rsidR="005D4D9E" w:rsidRPr="005D4D9E" w:rsidRDefault="005D4D9E" w:rsidP="005D4D9E">
      <w:pPr>
        <w:ind w:left="300"/>
        <w:rPr>
          <w:rFonts w:ascii="Arial" w:hAnsi="Arial" w:cs="Arial"/>
        </w:rPr>
      </w:pPr>
      <w:r w:rsidRPr="005D4D9E">
        <w:rPr>
          <w:rFonts w:ascii="Arial" w:hAnsi="Arial" w:cs="Arial"/>
        </w:rPr>
        <w:t>PRINTING, BINDING, AND STATIONERY WORK. As provided by Section 103D-1003, H.R.S., as amended, all printing, binding, and stationery work for the State or County shall be performed within the State, including all preparatory work, presswork, bindery work and any other production related work and all requests for bids or contracts for this work shall so stipulate; provided, that whenever it is established that this work cannot be performed within the State or that the lowest price for which the work can be procured within the State exceeds the bid or charge or a mainland manufacturer of such by fifteen percent (15%), the work or any part thereof so affected may be performed outside the State.</w:t>
      </w:r>
    </w:p>
    <w:p w14:paraId="145BFCFC" w14:textId="2A6A1D1E" w:rsidR="00C634C4" w:rsidRDefault="00C634C4">
      <w:pPr>
        <w:widowControl/>
        <w:kinsoku/>
        <w:spacing w:after="160" w:line="259" w:lineRule="auto"/>
        <w:rPr>
          <w:sz w:val="23"/>
          <w:szCs w:val="23"/>
        </w:rPr>
      </w:pPr>
      <w:r>
        <w:rPr>
          <w:sz w:val="23"/>
          <w:szCs w:val="23"/>
        </w:rPr>
        <w:br w:type="page"/>
      </w:r>
    </w:p>
    <w:p w14:paraId="43EBCABC" w14:textId="77777777" w:rsidR="005C563B" w:rsidRDefault="005C563B" w:rsidP="005C563B">
      <w:pPr>
        <w:rPr>
          <w:sz w:val="23"/>
          <w:szCs w:val="23"/>
        </w:rPr>
      </w:pPr>
    </w:p>
    <w:p w14:paraId="77A0B81E" w14:textId="6C2A29CF" w:rsidR="00022E04" w:rsidRPr="005C563B" w:rsidRDefault="00022E04" w:rsidP="005C563B">
      <w:pPr>
        <w:pStyle w:val="ListParagraph"/>
        <w:numPr>
          <w:ilvl w:val="0"/>
          <w:numId w:val="15"/>
        </w:numPr>
        <w:rPr>
          <w:rFonts w:ascii="Arial" w:hAnsi="Arial" w:cs="Arial"/>
        </w:rPr>
      </w:pPr>
      <w:r w:rsidRPr="005C563B">
        <w:rPr>
          <w:rFonts w:ascii="Arial" w:hAnsi="Arial" w:cs="Arial"/>
          <w:b/>
        </w:rPr>
        <w:t>Signatures</w:t>
      </w:r>
      <w:r w:rsidRPr="005C563B">
        <w:rPr>
          <w:rFonts w:ascii="Arial" w:hAnsi="Arial" w:cs="Arial"/>
        </w:rPr>
        <w:t>.</w:t>
      </w:r>
    </w:p>
    <w:p w14:paraId="6BC43E26" w14:textId="77777777" w:rsidR="00022E04" w:rsidRPr="000C5122" w:rsidRDefault="00022E04" w:rsidP="000C5122">
      <w:pPr>
        <w:pStyle w:val="ListParagraph"/>
        <w:ind w:left="360"/>
        <w:rPr>
          <w:rFonts w:ascii="Arial" w:hAnsi="Arial" w:cs="Arial"/>
        </w:rPr>
      </w:pPr>
    </w:p>
    <w:p w14:paraId="62911D55" w14:textId="5583C83B" w:rsidR="00022E04" w:rsidRDefault="00022E04" w:rsidP="000C5122">
      <w:pPr>
        <w:pStyle w:val="ListParagraph"/>
        <w:numPr>
          <w:ilvl w:val="2"/>
          <w:numId w:val="6"/>
        </w:numPr>
        <w:rPr>
          <w:rFonts w:ascii="Arial" w:hAnsi="Arial" w:cs="Arial"/>
        </w:rPr>
      </w:pPr>
      <w:r w:rsidRPr="000C5122">
        <w:rPr>
          <w:rFonts w:ascii="Arial" w:hAnsi="Arial" w:cs="Arial"/>
        </w:rPr>
        <w:t xml:space="preserve">Authorized Signatures.  The signatories below warrant and represent that they have the competent authority on behalf of their respective organization to </w:t>
      </w:r>
      <w:proofErr w:type="gramStart"/>
      <w:r w:rsidRPr="000C5122">
        <w:rPr>
          <w:rFonts w:ascii="Arial" w:hAnsi="Arial" w:cs="Arial"/>
        </w:rPr>
        <w:t>enter into</w:t>
      </w:r>
      <w:proofErr w:type="gramEnd"/>
      <w:r w:rsidRPr="000C5122">
        <w:rPr>
          <w:rFonts w:ascii="Arial" w:hAnsi="Arial" w:cs="Arial"/>
        </w:rPr>
        <w:t xml:space="preserve"> the obligations stated in this </w:t>
      </w:r>
      <w:r w:rsidR="002E179D">
        <w:rPr>
          <w:rFonts w:ascii="Arial" w:hAnsi="Arial" w:cs="Arial"/>
        </w:rPr>
        <w:t>Statement of Work – Scope of Services</w:t>
      </w:r>
      <w:r w:rsidRPr="000C5122">
        <w:rPr>
          <w:rFonts w:ascii="Arial" w:hAnsi="Arial" w:cs="Arial"/>
        </w:rPr>
        <w:t xml:space="preserve">, and </w:t>
      </w:r>
    </w:p>
    <w:p w14:paraId="741F2483" w14:textId="77777777" w:rsidR="00022E04" w:rsidRPr="000C5122" w:rsidRDefault="00022E04" w:rsidP="000C5122">
      <w:pPr>
        <w:pStyle w:val="ListParagraph"/>
        <w:ind w:left="1080"/>
        <w:rPr>
          <w:rFonts w:ascii="Arial" w:hAnsi="Arial" w:cs="Arial"/>
        </w:rPr>
      </w:pPr>
    </w:p>
    <w:p w14:paraId="69C89F3D" w14:textId="77777777" w:rsidR="00022E04" w:rsidRPr="000C5122" w:rsidRDefault="00022E04" w:rsidP="000C5122">
      <w:pPr>
        <w:pStyle w:val="ListParagraph"/>
        <w:numPr>
          <w:ilvl w:val="2"/>
          <w:numId w:val="6"/>
        </w:numPr>
        <w:rPr>
          <w:rFonts w:ascii="Arial" w:hAnsi="Arial" w:cs="Arial"/>
        </w:rPr>
      </w:pPr>
      <w:r w:rsidRPr="000C5122">
        <w:rPr>
          <w:rFonts w:ascii="Arial" w:hAnsi="Arial" w:cs="Arial"/>
        </w:rPr>
        <w:t>Facsimile Signatures.  The use of facsimile or electronic image copies of the ink signatures on this page is considered legally sufficient.</w:t>
      </w:r>
    </w:p>
    <w:p w14:paraId="5091C57F" w14:textId="77777777" w:rsidR="00022E04" w:rsidRPr="000C5122" w:rsidRDefault="00022E04" w:rsidP="000C5122">
      <w:pPr>
        <w:rPr>
          <w:rFonts w:ascii="Arial" w:hAnsi="Arial" w:cs="Arial"/>
        </w:rPr>
      </w:pPr>
    </w:p>
    <w:p w14:paraId="035266EB" w14:textId="77777777" w:rsidR="00022E04" w:rsidRDefault="00022E04" w:rsidP="000C5122">
      <w:pPr>
        <w:rPr>
          <w:rFonts w:ascii="Arial" w:hAnsi="Arial" w:cs="Arial"/>
        </w:rPr>
      </w:pPr>
    </w:p>
    <w:p w14:paraId="0B42E751" w14:textId="16472823" w:rsidR="00022E04" w:rsidRPr="000C5122" w:rsidRDefault="00022E04" w:rsidP="000C5122">
      <w:pPr>
        <w:ind w:firstLine="720"/>
        <w:rPr>
          <w:rFonts w:ascii="Arial" w:hAnsi="Arial" w:cs="Arial"/>
        </w:rPr>
      </w:pPr>
      <w:r w:rsidRPr="000C5122">
        <w:rPr>
          <w:rFonts w:ascii="Arial" w:hAnsi="Arial" w:cs="Arial"/>
        </w:rPr>
        <w:t>For:</w:t>
      </w:r>
    </w:p>
    <w:p w14:paraId="20B0CCC5" w14:textId="77777777" w:rsidR="00022E04" w:rsidRPr="000C5122" w:rsidRDefault="00022E04" w:rsidP="000C5122">
      <w:pPr>
        <w:rPr>
          <w:rFonts w:ascii="Arial" w:hAnsi="Arial" w:cs="Arial"/>
        </w:rPr>
      </w:pPr>
    </w:p>
    <w:p w14:paraId="39AC70D5" w14:textId="77777777" w:rsidR="00022E04" w:rsidRPr="000C5122" w:rsidRDefault="00022E04" w:rsidP="000C5122">
      <w:pPr>
        <w:rPr>
          <w:rFonts w:ascii="Arial" w:hAnsi="Arial" w:cs="Arial"/>
        </w:rPr>
      </w:pPr>
    </w:p>
    <w:p w14:paraId="27716CB7" w14:textId="77777777" w:rsidR="00022E04" w:rsidRPr="000C5122" w:rsidRDefault="00022E04" w:rsidP="000C5122">
      <w:pPr>
        <w:ind w:firstLine="720"/>
        <w:rPr>
          <w:rFonts w:ascii="Arial" w:hAnsi="Arial" w:cs="Arial"/>
        </w:rPr>
      </w:pPr>
      <w:r w:rsidRPr="000C5122">
        <w:rPr>
          <w:rFonts w:ascii="Arial" w:hAnsi="Arial" w:cs="Arial"/>
        </w:rPr>
        <w:t>____________________________               ___________</w:t>
      </w:r>
    </w:p>
    <w:p w14:paraId="456475A8" w14:textId="05BF8ECF" w:rsidR="00022E04" w:rsidRPr="000C5122" w:rsidRDefault="00462171" w:rsidP="000C5122">
      <w:pPr>
        <w:ind w:firstLine="720"/>
        <w:rPr>
          <w:rFonts w:ascii="Arial" w:hAnsi="Arial" w:cs="Arial"/>
        </w:rPr>
      </w:pPr>
      <w:r>
        <w:rPr>
          <w:rFonts w:ascii="Arial" w:hAnsi="Arial" w:cs="Arial"/>
        </w:rPr>
        <w:t>Name:</w:t>
      </w:r>
      <w:r>
        <w:rPr>
          <w:rFonts w:ascii="Arial" w:hAnsi="Arial" w:cs="Arial"/>
        </w:rPr>
        <w:tab/>
      </w:r>
      <w:r>
        <w:rPr>
          <w:rFonts w:ascii="Arial" w:hAnsi="Arial" w:cs="Arial"/>
        </w:rPr>
        <w:tab/>
      </w:r>
      <w:r>
        <w:rPr>
          <w:rFonts w:ascii="Arial" w:hAnsi="Arial" w:cs="Arial"/>
        </w:rPr>
        <w:tab/>
      </w:r>
      <w:r w:rsidR="00022E04" w:rsidRPr="000C5122">
        <w:rPr>
          <w:rFonts w:ascii="Arial" w:hAnsi="Arial" w:cs="Arial"/>
        </w:rPr>
        <w:t xml:space="preserve">                                         </w:t>
      </w:r>
      <w:r w:rsidR="00022E04">
        <w:rPr>
          <w:rFonts w:ascii="Arial" w:hAnsi="Arial" w:cs="Arial"/>
        </w:rPr>
        <w:t xml:space="preserve"> </w:t>
      </w:r>
      <w:r w:rsidR="00022E04" w:rsidRPr="000C5122">
        <w:rPr>
          <w:rFonts w:ascii="Arial" w:hAnsi="Arial" w:cs="Arial"/>
        </w:rPr>
        <w:t>Date</w:t>
      </w:r>
    </w:p>
    <w:p w14:paraId="0556A7BC" w14:textId="29A35375" w:rsidR="00022E04" w:rsidRDefault="00462171" w:rsidP="000C5122">
      <w:pPr>
        <w:rPr>
          <w:rFonts w:ascii="Arial" w:hAnsi="Arial" w:cs="Arial"/>
        </w:rPr>
      </w:pPr>
      <w:r>
        <w:rPr>
          <w:rFonts w:ascii="Arial" w:hAnsi="Arial" w:cs="Arial"/>
        </w:rPr>
        <w:tab/>
        <w:t>Employer Name:</w:t>
      </w:r>
    </w:p>
    <w:p w14:paraId="79C569A5" w14:textId="5F323F09" w:rsidR="00462171" w:rsidRDefault="00462171" w:rsidP="000C5122">
      <w:pPr>
        <w:rPr>
          <w:rFonts w:ascii="Arial" w:hAnsi="Arial" w:cs="Arial"/>
        </w:rPr>
      </w:pPr>
      <w:r>
        <w:rPr>
          <w:rFonts w:ascii="Arial" w:hAnsi="Arial" w:cs="Arial"/>
        </w:rPr>
        <w:tab/>
        <w:t>Address:</w:t>
      </w:r>
    </w:p>
    <w:p w14:paraId="5AFC38D8" w14:textId="553EDE47" w:rsidR="00462171" w:rsidRDefault="00462171" w:rsidP="000C5122">
      <w:pPr>
        <w:rPr>
          <w:rFonts w:ascii="Arial" w:hAnsi="Arial" w:cs="Arial"/>
        </w:rPr>
      </w:pPr>
      <w:r>
        <w:rPr>
          <w:rFonts w:ascii="Arial" w:hAnsi="Arial" w:cs="Arial"/>
        </w:rPr>
        <w:tab/>
        <w:t>City, State, Zip Code</w:t>
      </w:r>
    </w:p>
    <w:p w14:paraId="1E35F860" w14:textId="77777777" w:rsidR="00462171" w:rsidRPr="000C5122" w:rsidRDefault="00462171" w:rsidP="000C5122">
      <w:pPr>
        <w:rPr>
          <w:rFonts w:ascii="Arial" w:hAnsi="Arial" w:cs="Arial"/>
        </w:rPr>
      </w:pPr>
    </w:p>
    <w:p w14:paraId="686D8839" w14:textId="7E5B9309" w:rsidR="00022E04" w:rsidRDefault="00022E04" w:rsidP="000C5122">
      <w:pPr>
        <w:rPr>
          <w:rFonts w:ascii="Arial" w:hAnsi="Arial" w:cs="Arial"/>
        </w:rPr>
      </w:pPr>
    </w:p>
    <w:p w14:paraId="1A24B0E4" w14:textId="77777777" w:rsidR="00462171" w:rsidRPr="000C5122" w:rsidRDefault="00462171" w:rsidP="000C5122">
      <w:pPr>
        <w:rPr>
          <w:rFonts w:ascii="Arial" w:hAnsi="Arial" w:cs="Arial"/>
        </w:rPr>
      </w:pPr>
    </w:p>
    <w:p w14:paraId="4D0FE400" w14:textId="77777777" w:rsidR="00022E04" w:rsidRPr="000C5122" w:rsidRDefault="00022E04" w:rsidP="00285888">
      <w:pPr>
        <w:ind w:left="720"/>
        <w:rPr>
          <w:rFonts w:ascii="Arial" w:hAnsi="Arial" w:cs="Arial"/>
        </w:rPr>
      </w:pPr>
      <w:r w:rsidRPr="000C5122">
        <w:rPr>
          <w:rFonts w:ascii="Arial" w:hAnsi="Arial" w:cs="Arial"/>
        </w:rPr>
        <w:t xml:space="preserve">For the </w:t>
      </w:r>
      <w:r>
        <w:rPr>
          <w:rFonts w:ascii="Arial" w:hAnsi="Arial" w:cs="Arial"/>
        </w:rPr>
        <w:t>Department of Labor and Industrial Relations, Unemployment Insurance Division</w:t>
      </w:r>
    </w:p>
    <w:p w14:paraId="75AAA00D" w14:textId="77777777" w:rsidR="00022E04" w:rsidRPr="000C5122" w:rsidRDefault="00022E04" w:rsidP="000C5122">
      <w:pPr>
        <w:rPr>
          <w:rFonts w:ascii="Arial" w:hAnsi="Arial" w:cs="Arial"/>
        </w:rPr>
      </w:pPr>
    </w:p>
    <w:p w14:paraId="2DCAFA93" w14:textId="77777777" w:rsidR="00022E04" w:rsidRPr="000C5122" w:rsidRDefault="00022E04" w:rsidP="000C5122">
      <w:pPr>
        <w:rPr>
          <w:rFonts w:ascii="Arial" w:hAnsi="Arial" w:cs="Arial"/>
        </w:rPr>
      </w:pPr>
    </w:p>
    <w:p w14:paraId="5EFBA9F3" w14:textId="77777777" w:rsidR="00022E04" w:rsidRPr="000C5122" w:rsidRDefault="00022E04" w:rsidP="00285888">
      <w:pPr>
        <w:ind w:firstLine="720"/>
        <w:rPr>
          <w:rFonts w:ascii="Arial" w:hAnsi="Arial" w:cs="Arial"/>
        </w:rPr>
      </w:pPr>
      <w:r w:rsidRPr="000C5122">
        <w:rPr>
          <w:rFonts w:ascii="Arial" w:hAnsi="Arial" w:cs="Arial"/>
        </w:rPr>
        <w:t>____________________________               ____________</w:t>
      </w:r>
    </w:p>
    <w:p w14:paraId="77B3B33B" w14:textId="77777777" w:rsidR="00022E04" w:rsidRPr="000C5122" w:rsidRDefault="00022E04" w:rsidP="00285888">
      <w:pPr>
        <w:ind w:firstLine="720"/>
        <w:rPr>
          <w:rFonts w:ascii="Arial" w:hAnsi="Arial" w:cs="Arial"/>
        </w:rPr>
      </w:pPr>
      <w:r w:rsidRPr="000C5122">
        <w:rPr>
          <w:rFonts w:ascii="Arial" w:hAnsi="Arial" w:cs="Arial"/>
        </w:rPr>
        <w:t>A</w:t>
      </w:r>
      <w:r>
        <w:rPr>
          <w:rFonts w:ascii="Arial" w:hAnsi="Arial" w:cs="Arial"/>
        </w:rPr>
        <w:t xml:space="preserve">rthur A. Barba                  </w:t>
      </w:r>
      <w:r w:rsidRPr="000C5122">
        <w:rPr>
          <w:rFonts w:ascii="Arial" w:hAnsi="Arial" w:cs="Arial"/>
        </w:rPr>
        <w:t xml:space="preserve">                                    Date</w:t>
      </w:r>
    </w:p>
    <w:p w14:paraId="43EFC41D" w14:textId="77777777" w:rsidR="00022E04" w:rsidRPr="000C5122" w:rsidRDefault="00022E04" w:rsidP="00285888">
      <w:pPr>
        <w:ind w:firstLine="720"/>
        <w:rPr>
          <w:rFonts w:ascii="Arial" w:hAnsi="Arial" w:cs="Arial"/>
        </w:rPr>
      </w:pPr>
      <w:r>
        <w:rPr>
          <w:rFonts w:ascii="Arial" w:hAnsi="Arial" w:cs="Arial"/>
        </w:rPr>
        <w:t>Acting Administrator</w:t>
      </w:r>
    </w:p>
    <w:p w14:paraId="604352BE" w14:textId="77777777" w:rsidR="00022E04" w:rsidRDefault="00022E04" w:rsidP="00285888">
      <w:pPr>
        <w:ind w:firstLine="720"/>
        <w:rPr>
          <w:rFonts w:ascii="Arial" w:hAnsi="Arial" w:cs="Arial"/>
        </w:rPr>
      </w:pPr>
      <w:r>
        <w:rPr>
          <w:rFonts w:ascii="Arial" w:hAnsi="Arial" w:cs="Arial"/>
        </w:rPr>
        <w:t>Unemployment Insurance Division</w:t>
      </w:r>
    </w:p>
    <w:p w14:paraId="11CA246F" w14:textId="77777777" w:rsidR="00022E04" w:rsidRPr="000C5122" w:rsidRDefault="00022E04" w:rsidP="00285888">
      <w:pPr>
        <w:ind w:firstLine="720"/>
        <w:rPr>
          <w:rFonts w:ascii="Arial" w:hAnsi="Arial" w:cs="Arial"/>
        </w:rPr>
      </w:pPr>
      <w:r w:rsidRPr="000C5122">
        <w:rPr>
          <w:rFonts w:ascii="Arial" w:hAnsi="Arial" w:cs="Arial"/>
        </w:rPr>
        <w:t>830 Punchbowl Street, Room 32</w:t>
      </w:r>
      <w:r>
        <w:rPr>
          <w:rFonts w:ascii="Arial" w:hAnsi="Arial" w:cs="Arial"/>
        </w:rPr>
        <w:t>5</w:t>
      </w:r>
    </w:p>
    <w:p w14:paraId="12E46EE6" w14:textId="77777777" w:rsidR="00022E04" w:rsidRPr="000C5122" w:rsidRDefault="00022E04" w:rsidP="00285888">
      <w:pPr>
        <w:ind w:firstLine="720"/>
        <w:rPr>
          <w:rFonts w:ascii="Arial" w:hAnsi="Arial" w:cs="Arial"/>
        </w:rPr>
      </w:pPr>
      <w:r w:rsidRPr="000C5122">
        <w:rPr>
          <w:rFonts w:ascii="Arial" w:hAnsi="Arial" w:cs="Arial"/>
        </w:rPr>
        <w:t>Honolulu, HI 96813</w:t>
      </w:r>
    </w:p>
    <w:p w14:paraId="607F2659" w14:textId="77777777" w:rsidR="00022E04" w:rsidRPr="000C5122" w:rsidRDefault="00022E04" w:rsidP="00285888">
      <w:pPr>
        <w:ind w:firstLine="720"/>
        <w:rPr>
          <w:rFonts w:ascii="Arial" w:hAnsi="Arial" w:cs="Arial"/>
        </w:rPr>
      </w:pPr>
      <w:r w:rsidRPr="000C5122">
        <w:rPr>
          <w:rFonts w:ascii="Arial" w:hAnsi="Arial" w:cs="Arial"/>
        </w:rPr>
        <w:t>Phone: 808-586-</w:t>
      </w:r>
      <w:r>
        <w:rPr>
          <w:rFonts w:ascii="Arial" w:hAnsi="Arial" w:cs="Arial"/>
        </w:rPr>
        <w:t>9069</w:t>
      </w:r>
    </w:p>
    <w:p w14:paraId="08EF1866" w14:textId="77777777" w:rsidR="00022E04" w:rsidRPr="000C5122" w:rsidRDefault="00022E04" w:rsidP="000C5122">
      <w:pPr>
        <w:rPr>
          <w:rFonts w:ascii="Arial" w:hAnsi="Arial" w:cs="Arial"/>
        </w:rPr>
      </w:pPr>
    </w:p>
    <w:p w14:paraId="0E395F28" w14:textId="71538787" w:rsidR="00022E04" w:rsidRDefault="00022E04"/>
    <w:sectPr w:rsidR="00022E04" w:rsidSect="00367BF3">
      <w:headerReference w:type="even" r:id="rId10"/>
      <w:headerReference w:type="default" r:id="rId11"/>
      <w:footerReference w:type="even" r:id="rId12"/>
      <w:footerReference w:type="default" r:id="rId13"/>
      <w:headerReference w:type="first" r:id="rId14"/>
      <w:footerReference w:type="first" r:id="rId15"/>
      <w:type w:val="continuous"/>
      <w:pgSz w:w="12240" w:h="15840"/>
      <w:pgMar w:top="1440" w:right="1080" w:bottom="1440" w:left="1080"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1769061B" w14:textId="77777777" w:rsidR="00022E04" w:rsidRDefault="00022E04">
      <w:r>
        <w:separator/>
      </w:r>
    </w:p>
  </w:endnote>
  <w:endnote w:type="continuationSeparator" w:id="0">
    <w:p w14:paraId="51201E8E" w14:textId="77777777" w:rsidR="00022E04" w:rsidRDefault="00022E0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altName w:val="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DBC241A" w14:textId="77777777" w:rsidR="009851B2" w:rsidRDefault="009851B2">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084C0C1" w14:textId="77777777" w:rsidR="00022E04" w:rsidRDefault="00022E04" w:rsidP="00BF6AA7">
    <w:pPr>
      <w:pStyle w:val="Footer"/>
      <w:framePr w:wrap="around" w:vAnchor="text" w:hAnchor="margin" w:xAlign="center" w:y="1"/>
      <w:rPr>
        <w:rStyle w:val="PageNumber"/>
      </w:rPr>
    </w:pPr>
  </w:p>
  <w:p w14:paraId="0FE386B4" w14:textId="77777777" w:rsidR="00022E04" w:rsidRPr="006014E7" w:rsidRDefault="00022E04" w:rsidP="00725CB9">
    <w:pPr>
      <w:rPr>
        <w:sz w:val="20"/>
        <w:szCs w:val="20"/>
      </w:rPr>
    </w:pPr>
    <w:r w:rsidRPr="006014E7">
      <w:rPr>
        <w:sz w:val="20"/>
        <w:szCs w:val="20"/>
      </w:rPr>
      <w:t>Appendix A</w:t>
    </w:r>
    <w:r w:rsidRPr="006014E7">
      <w:rPr>
        <w:sz w:val="20"/>
        <w:szCs w:val="20"/>
      </w:rPr>
      <w:tab/>
    </w:r>
    <w:r w:rsidRPr="006014E7">
      <w:rPr>
        <w:sz w:val="20"/>
        <w:szCs w:val="20"/>
      </w:rPr>
      <w:tab/>
    </w:r>
    <w:r w:rsidRPr="006014E7">
      <w:rPr>
        <w:sz w:val="20"/>
        <w:szCs w:val="20"/>
      </w:rPr>
      <w:tab/>
    </w:r>
    <w:r w:rsidRPr="006014E7">
      <w:rPr>
        <w:sz w:val="20"/>
        <w:szCs w:val="20"/>
      </w:rPr>
      <w:tab/>
    </w:r>
    <w:r w:rsidRPr="006014E7">
      <w:rPr>
        <w:sz w:val="20"/>
        <w:szCs w:val="20"/>
      </w:rPr>
      <w:tab/>
    </w:r>
    <w:r w:rsidRPr="006014E7">
      <w:rPr>
        <w:sz w:val="20"/>
        <w:szCs w:val="20"/>
      </w:rPr>
      <w:tab/>
    </w:r>
    <w:r w:rsidRPr="006014E7">
      <w:rPr>
        <w:rStyle w:val="PageNumber"/>
        <w:sz w:val="20"/>
        <w:szCs w:val="20"/>
      </w:rPr>
      <w:fldChar w:fldCharType="begin"/>
    </w:r>
    <w:r w:rsidRPr="006014E7">
      <w:rPr>
        <w:rStyle w:val="PageNumber"/>
        <w:sz w:val="20"/>
        <w:szCs w:val="20"/>
      </w:rPr>
      <w:instrText xml:space="preserve"> PAGE </w:instrText>
    </w:r>
    <w:r w:rsidRPr="006014E7">
      <w:rPr>
        <w:rStyle w:val="PageNumber"/>
        <w:sz w:val="20"/>
        <w:szCs w:val="20"/>
      </w:rPr>
      <w:fldChar w:fldCharType="separate"/>
    </w:r>
    <w:r>
      <w:rPr>
        <w:rStyle w:val="PageNumber"/>
        <w:noProof/>
        <w:sz w:val="20"/>
        <w:szCs w:val="20"/>
      </w:rPr>
      <w:t>2</w:t>
    </w:r>
    <w:r w:rsidRPr="006014E7">
      <w:rPr>
        <w:rStyle w:val="PageNumber"/>
        <w:sz w:val="20"/>
        <w:szCs w:val="20"/>
      </w:rPr>
      <w:fldChar w:fldCharType="end"/>
    </w:r>
    <w:r w:rsidRPr="006014E7">
      <w:rPr>
        <w:sz w:val="20"/>
        <w:szCs w:val="20"/>
      </w:rPr>
      <w:tab/>
    </w:r>
    <w:r w:rsidRPr="006014E7">
      <w:rPr>
        <w:sz w:val="20"/>
        <w:szCs w:val="20"/>
      </w:rPr>
      <w:tab/>
    </w:r>
    <w:r w:rsidRPr="006014E7">
      <w:rPr>
        <w:sz w:val="20"/>
        <w:szCs w:val="20"/>
      </w:rPr>
      <w:tab/>
    </w:r>
    <w:r w:rsidRPr="006014E7">
      <w:rPr>
        <w:sz w:val="20"/>
        <w:szCs w:val="20"/>
      </w:rPr>
      <w:tab/>
    </w:r>
    <w:r w:rsidRPr="006014E7">
      <w:rPr>
        <w:sz w:val="20"/>
        <w:szCs w:val="20"/>
      </w:rPr>
      <w:tab/>
    </w:r>
    <w:r w:rsidRPr="006014E7">
      <w:rPr>
        <w:rStyle w:val="PageNumber"/>
        <w:sz w:val="20"/>
        <w:szCs w:val="20"/>
      </w:rPr>
      <w:t>RFQ-</w:t>
    </w:r>
    <w:r>
      <w:rPr>
        <w:rStyle w:val="PageNumber"/>
        <w:sz w:val="20"/>
        <w:szCs w:val="20"/>
      </w:rPr>
      <w:t>1099-G</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BC0700D" w14:textId="77777777" w:rsidR="009851B2" w:rsidRDefault="009851B2">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4A04396D" w14:textId="77777777" w:rsidR="00022E04" w:rsidRDefault="00022E04">
      <w:r>
        <w:separator/>
      </w:r>
    </w:p>
  </w:footnote>
  <w:footnote w:type="continuationSeparator" w:id="0">
    <w:p w14:paraId="0EFD0CFF" w14:textId="77777777" w:rsidR="00022E04" w:rsidRDefault="00022E0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E6D454E" w14:textId="5B28585F" w:rsidR="009851B2" w:rsidRDefault="009851B2">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E420C8B" w14:textId="35D31864" w:rsidR="009851B2" w:rsidRDefault="009851B2">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D42AAAC" w14:textId="44E33300" w:rsidR="009851B2" w:rsidRDefault="009851B2">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4957BD6"/>
    <w:multiLevelType w:val="multilevel"/>
    <w:tmpl w:val="2F60C3CE"/>
    <w:lvl w:ilvl="0">
      <w:start w:val="3"/>
      <w:numFmt w:val="decimal"/>
      <w:lvlText w:val="%1"/>
      <w:lvlJc w:val="left"/>
      <w:pPr>
        <w:ind w:left="465" w:hanging="465"/>
      </w:pPr>
      <w:rPr>
        <w:rFonts w:cs="Times New Roman" w:hint="default"/>
        <w:b/>
      </w:rPr>
    </w:lvl>
    <w:lvl w:ilvl="1">
      <w:start w:val="14"/>
      <w:numFmt w:val="decimal"/>
      <w:lvlText w:val="%1.%2"/>
      <w:lvlJc w:val="left"/>
      <w:pPr>
        <w:ind w:left="825" w:hanging="465"/>
      </w:pPr>
      <w:rPr>
        <w:rFonts w:cs="Times New Roman" w:hint="default"/>
        <w:b/>
      </w:rPr>
    </w:lvl>
    <w:lvl w:ilvl="2">
      <w:start w:val="1"/>
      <w:numFmt w:val="decimal"/>
      <w:lvlText w:val="%1.%2.%3"/>
      <w:lvlJc w:val="left"/>
      <w:pPr>
        <w:ind w:left="1440" w:hanging="720"/>
      </w:pPr>
      <w:rPr>
        <w:rFonts w:cs="Times New Roman" w:hint="default"/>
        <w:b/>
      </w:rPr>
    </w:lvl>
    <w:lvl w:ilvl="3">
      <w:start w:val="1"/>
      <w:numFmt w:val="decimal"/>
      <w:lvlText w:val="%1.%2.%3.%4"/>
      <w:lvlJc w:val="left"/>
      <w:pPr>
        <w:ind w:left="2160" w:hanging="1080"/>
      </w:pPr>
      <w:rPr>
        <w:rFonts w:cs="Times New Roman" w:hint="default"/>
        <w:b/>
      </w:rPr>
    </w:lvl>
    <w:lvl w:ilvl="4">
      <w:start w:val="1"/>
      <w:numFmt w:val="decimal"/>
      <w:lvlText w:val="%1.%2.%3.%4.%5"/>
      <w:lvlJc w:val="left"/>
      <w:pPr>
        <w:ind w:left="2520" w:hanging="1080"/>
      </w:pPr>
      <w:rPr>
        <w:rFonts w:cs="Times New Roman" w:hint="default"/>
        <w:b/>
      </w:rPr>
    </w:lvl>
    <w:lvl w:ilvl="5">
      <w:start w:val="1"/>
      <w:numFmt w:val="decimal"/>
      <w:lvlText w:val="%1.%2.%3.%4.%5.%6"/>
      <w:lvlJc w:val="left"/>
      <w:pPr>
        <w:ind w:left="3240" w:hanging="1440"/>
      </w:pPr>
      <w:rPr>
        <w:rFonts w:cs="Times New Roman" w:hint="default"/>
        <w:b/>
      </w:rPr>
    </w:lvl>
    <w:lvl w:ilvl="6">
      <w:start w:val="1"/>
      <w:numFmt w:val="decimal"/>
      <w:lvlText w:val="%1.%2.%3.%4.%5.%6.%7"/>
      <w:lvlJc w:val="left"/>
      <w:pPr>
        <w:ind w:left="3600" w:hanging="1440"/>
      </w:pPr>
      <w:rPr>
        <w:rFonts w:cs="Times New Roman" w:hint="default"/>
        <w:b/>
      </w:rPr>
    </w:lvl>
    <w:lvl w:ilvl="7">
      <w:start w:val="1"/>
      <w:numFmt w:val="decimal"/>
      <w:lvlText w:val="%1.%2.%3.%4.%5.%6.%7.%8"/>
      <w:lvlJc w:val="left"/>
      <w:pPr>
        <w:ind w:left="4320" w:hanging="1800"/>
      </w:pPr>
      <w:rPr>
        <w:rFonts w:cs="Times New Roman" w:hint="default"/>
        <w:b/>
      </w:rPr>
    </w:lvl>
    <w:lvl w:ilvl="8">
      <w:start w:val="1"/>
      <w:numFmt w:val="decimal"/>
      <w:lvlText w:val="%1.%2.%3.%4.%5.%6.%7.%8.%9"/>
      <w:lvlJc w:val="left"/>
      <w:pPr>
        <w:ind w:left="4680" w:hanging="1800"/>
      </w:pPr>
      <w:rPr>
        <w:rFonts w:cs="Times New Roman" w:hint="default"/>
        <w:b/>
      </w:rPr>
    </w:lvl>
  </w:abstractNum>
  <w:abstractNum w:abstractNumId="1" w15:restartNumberingAfterBreak="0">
    <w:nsid w:val="0701601A"/>
    <w:multiLevelType w:val="hybridMultilevel"/>
    <w:tmpl w:val="669AA718"/>
    <w:lvl w:ilvl="0" w:tplc="B57C0124">
      <w:start w:val="2"/>
      <w:numFmt w:val="decimal"/>
      <w:lvlText w:val="%1."/>
      <w:lvlJc w:val="left"/>
      <w:pPr>
        <w:ind w:left="360" w:hanging="360"/>
      </w:pPr>
      <w:rPr>
        <w:rFonts w:hint="default"/>
        <w:b/>
        <w:bCs/>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 w15:restartNumberingAfterBreak="0">
    <w:nsid w:val="10222185"/>
    <w:multiLevelType w:val="hybridMultilevel"/>
    <w:tmpl w:val="4810DF18"/>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 w15:restartNumberingAfterBreak="0">
    <w:nsid w:val="10525403"/>
    <w:multiLevelType w:val="hybridMultilevel"/>
    <w:tmpl w:val="A240210E"/>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17832217"/>
    <w:multiLevelType w:val="multilevel"/>
    <w:tmpl w:val="0576ED46"/>
    <w:lvl w:ilvl="0">
      <w:start w:val="3"/>
      <w:numFmt w:val="decimal"/>
      <w:lvlText w:val="%1"/>
      <w:lvlJc w:val="left"/>
      <w:pPr>
        <w:ind w:left="465" w:hanging="465"/>
      </w:pPr>
      <w:rPr>
        <w:rFonts w:hint="default"/>
        <w:b/>
      </w:rPr>
    </w:lvl>
    <w:lvl w:ilvl="1">
      <w:start w:val="13"/>
      <w:numFmt w:val="decimal"/>
      <w:lvlText w:val="%1.%2"/>
      <w:lvlJc w:val="left"/>
      <w:pPr>
        <w:ind w:left="1185" w:hanging="465"/>
      </w:pPr>
      <w:rPr>
        <w:rFonts w:hint="default"/>
        <w:b/>
      </w:rPr>
    </w:lvl>
    <w:lvl w:ilvl="2">
      <w:start w:val="1"/>
      <w:numFmt w:val="decimal"/>
      <w:lvlText w:val="%1.%2.%3"/>
      <w:lvlJc w:val="left"/>
      <w:pPr>
        <w:ind w:left="2160" w:hanging="720"/>
      </w:pPr>
      <w:rPr>
        <w:rFonts w:hint="default"/>
        <w:b/>
      </w:rPr>
    </w:lvl>
    <w:lvl w:ilvl="3">
      <w:start w:val="1"/>
      <w:numFmt w:val="decimal"/>
      <w:lvlText w:val="%1.%2.%3.%4"/>
      <w:lvlJc w:val="left"/>
      <w:pPr>
        <w:ind w:left="3240" w:hanging="1080"/>
      </w:pPr>
      <w:rPr>
        <w:rFonts w:hint="default"/>
        <w:b/>
      </w:rPr>
    </w:lvl>
    <w:lvl w:ilvl="4">
      <w:start w:val="1"/>
      <w:numFmt w:val="decimal"/>
      <w:lvlText w:val="%1.%2.%3.%4.%5"/>
      <w:lvlJc w:val="left"/>
      <w:pPr>
        <w:ind w:left="3960" w:hanging="1080"/>
      </w:pPr>
      <w:rPr>
        <w:rFonts w:hint="default"/>
        <w:b/>
      </w:rPr>
    </w:lvl>
    <w:lvl w:ilvl="5">
      <w:start w:val="1"/>
      <w:numFmt w:val="decimal"/>
      <w:lvlText w:val="%1.%2.%3.%4.%5.%6"/>
      <w:lvlJc w:val="left"/>
      <w:pPr>
        <w:ind w:left="5040" w:hanging="1440"/>
      </w:pPr>
      <w:rPr>
        <w:rFonts w:hint="default"/>
        <w:b/>
      </w:rPr>
    </w:lvl>
    <w:lvl w:ilvl="6">
      <w:start w:val="1"/>
      <w:numFmt w:val="decimal"/>
      <w:lvlText w:val="%1.%2.%3.%4.%5.%6.%7"/>
      <w:lvlJc w:val="left"/>
      <w:pPr>
        <w:ind w:left="5760" w:hanging="1440"/>
      </w:pPr>
      <w:rPr>
        <w:rFonts w:hint="default"/>
        <w:b/>
      </w:rPr>
    </w:lvl>
    <w:lvl w:ilvl="7">
      <w:start w:val="1"/>
      <w:numFmt w:val="decimal"/>
      <w:lvlText w:val="%1.%2.%3.%4.%5.%6.%7.%8"/>
      <w:lvlJc w:val="left"/>
      <w:pPr>
        <w:ind w:left="6840" w:hanging="1800"/>
      </w:pPr>
      <w:rPr>
        <w:rFonts w:hint="default"/>
        <w:b/>
      </w:rPr>
    </w:lvl>
    <w:lvl w:ilvl="8">
      <w:start w:val="1"/>
      <w:numFmt w:val="decimal"/>
      <w:lvlText w:val="%1.%2.%3.%4.%5.%6.%7.%8.%9"/>
      <w:lvlJc w:val="left"/>
      <w:pPr>
        <w:ind w:left="7560" w:hanging="1800"/>
      </w:pPr>
      <w:rPr>
        <w:rFonts w:hint="default"/>
        <w:b/>
      </w:rPr>
    </w:lvl>
  </w:abstractNum>
  <w:abstractNum w:abstractNumId="5" w15:restartNumberingAfterBreak="0">
    <w:nsid w:val="197C4F74"/>
    <w:multiLevelType w:val="multilevel"/>
    <w:tmpl w:val="7026D1EA"/>
    <w:lvl w:ilvl="0">
      <w:start w:val="1"/>
      <w:numFmt w:val="decimal"/>
      <w:lvlText w:val="%1"/>
      <w:lvlJc w:val="left"/>
      <w:pPr>
        <w:tabs>
          <w:tab w:val="num" w:pos="360"/>
        </w:tabs>
        <w:ind w:left="360" w:hanging="360"/>
      </w:pPr>
      <w:rPr>
        <w:rFonts w:cs="Times New Roman" w:hint="default"/>
      </w:rPr>
    </w:lvl>
    <w:lvl w:ilvl="1">
      <w:start w:val="1"/>
      <w:numFmt w:val="decimal"/>
      <w:lvlText w:val="%2.1"/>
      <w:lvlJc w:val="left"/>
      <w:pPr>
        <w:tabs>
          <w:tab w:val="num" w:pos="792"/>
        </w:tabs>
        <w:ind w:left="792" w:hanging="432"/>
      </w:pPr>
      <w:rPr>
        <w:rFonts w:cs="Times New Roman" w:hint="default"/>
        <w:b/>
        <w:sz w:val="20"/>
        <w:szCs w:val="20"/>
      </w:rPr>
    </w:lvl>
    <w:lvl w:ilvl="2">
      <w:start w:val="1"/>
      <w:numFmt w:val="decimal"/>
      <w:lvlText w:val="%1.%2.%3"/>
      <w:lvlJc w:val="left"/>
      <w:pPr>
        <w:tabs>
          <w:tab w:val="num" w:pos="1710"/>
        </w:tabs>
        <w:ind w:left="1494" w:hanging="504"/>
      </w:pPr>
      <w:rPr>
        <w:rFonts w:cs="Times New Roman" w:hint="default"/>
        <w:b/>
      </w:rPr>
    </w:lvl>
    <w:lvl w:ilvl="3">
      <w:start w:val="1"/>
      <w:numFmt w:val="decimal"/>
      <w:lvlText w:val="%1.%2.%3.%4"/>
      <w:lvlJc w:val="left"/>
      <w:pPr>
        <w:tabs>
          <w:tab w:val="num" w:pos="1800"/>
        </w:tabs>
        <w:ind w:left="1728" w:hanging="648"/>
      </w:pPr>
      <w:rPr>
        <w:rFonts w:cs="Times New Roman" w:hint="default"/>
        <w:b/>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288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6" w15:restartNumberingAfterBreak="0">
    <w:nsid w:val="21F7360A"/>
    <w:multiLevelType w:val="multilevel"/>
    <w:tmpl w:val="E5F0E798"/>
    <w:lvl w:ilvl="0">
      <w:start w:val="3"/>
      <w:numFmt w:val="decimal"/>
      <w:lvlText w:val="%1"/>
      <w:lvlJc w:val="left"/>
      <w:pPr>
        <w:tabs>
          <w:tab w:val="num" w:pos="360"/>
        </w:tabs>
        <w:ind w:left="360" w:hanging="360"/>
      </w:pPr>
      <w:rPr>
        <w:rFonts w:cs="Times New Roman" w:hint="default"/>
      </w:rPr>
    </w:lvl>
    <w:lvl w:ilvl="1">
      <w:start w:val="3"/>
      <w:numFmt w:val="decimal"/>
      <w:lvlText w:val="%2.2"/>
      <w:lvlJc w:val="left"/>
      <w:pPr>
        <w:tabs>
          <w:tab w:val="num" w:pos="792"/>
        </w:tabs>
        <w:ind w:left="792" w:hanging="432"/>
      </w:pPr>
      <w:rPr>
        <w:rFonts w:cs="Times New Roman" w:hint="default"/>
        <w:b/>
        <w:sz w:val="20"/>
        <w:szCs w:val="20"/>
      </w:rPr>
    </w:lvl>
    <w:lvl w:ilvl="2">
      <w:start w:val="1"/>
      <w:numFmt w:val="decimal"/>
      <w:lvlText w:val="%1.%2.%3"/>
      <w:lvlJc w:val="left"/>
      <w:pPr>
        <w:tabs>
          <w:tab w:val="num" w:pos="1710"/>
        </w:tabs>
        <w:ind w:left="1494" w:hanging="504"/>
      </w:pPr>
      <w:rPr>
        <w:rFonts w:cs="Times New Roman" w:hint="default"/>
        <w:b/>
      </w:rPr>
    </w:lvl>
    <w:lvl w:ilvl="3">
      <w:start w:val="1"/>
      <w:numFmt w:val="decimal"/>
      <w:lvlText w:val="%1.%2.%3.%4"/>
      <w:lvlJc w:val="left"/>
      <w:pPr>
        <w:tabs>
          <w:tab w:val="num" w:pos="1800"/>
        </w:tabs>
        <w:ind w:left="1728" w:hanging="648"/>
      </w:pPr>
      <w:rPr>
        <w:rFonts w:cs="Times New Roman" w:hint="default"/>
        <w:b/>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288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7" w15:restartNumberingAfterBreak="0">
    <w:nsid w:val="2C0F7AE5"/>
    <w:multiLevelType w:val="multilevel"/>
    <w:tmpl w:val="8EF24E32"/>
    <w:lvl w:ilvl="0">
      <w:start w:val="3"/>
      <w:numFmt w:val="decimal"/>
      <w:lvlText w:val="%1"/>
      <w:lvlJc w:val="left"/>
      <w:pPr>
        <w:tabs>
          <w:tab w:val="num" w:pos="360"/>
        </w:tabs>
        <w:ind w:left="360" w:hanging="360"/>
      </w:pPr>
      <w:rPr>
        <w:rFonts w:cs="Times New Roman" w:hint="default"/>
      </w:rPr>
    </w:lvl>
    <w:lvl w:ilvl="1">
      <w:start w:val="3"/>
      <w:numFmt w:val="decimal"/>
      <w:lvlText w:val="%2.1"/>
      <w:lvlJc w:val="left"/>
      <w:pPr>
        <w:tabs>
          <w:tab w:val="num" w:pos="792"/>
        </w:tabs>
        <w:ind w:left="792" w:hanging="432"/>
      </w:pPr>
      <w:rPr>
        <w:rFonts w:cs="Times New Roman" w:hint="default"/>
        <w:b/>
        <w:sz w:val="20"/>
        <w:szCs w:val="20"/>
      </w:rPr>
    </w:lvl>
    <w:lvl w:ilvl="2">
      <w:start w:val="1"/>
      <w:numFmt w:val="decimal"/>
      <w:lvlText w:val="%1.%2.%3"/>
      <w:lvlJc w:val="left"/>
      <w:pPr>
        <w:tabs>
          <w:tab w:val="num" w:pos="1710"/>
        </w:tabs>
        <w:ind w:left="1494" w:hanging="504"/>
      </w:pPr>
      <w:rPr>
        <w:rFonts w:cs="Times New Roman" w:hint="default"/>
        <w:b/>
      </w:rPr>
    </w:lvl>
    <w:lvl w:ilvl="3">
      <w:start w:val="1"/>
      <w:numFmt w:val="decimal"/>
      <w:lvlText w:val="%1.%2.%3.%4"/>
      <w:lvlJc w:val="left"/>
      <w:pPr>
        <w:tabs>
          <w:tab w:val="num" w:pos="1800"/>
        </w:tabs>
        <w:ind w:left="1728" w:hanging="648"/>
      </w:pPr>
      <w:rPr>
        <w:rFonts w:cs="Times New Roman" w:hint="default"/>
        <w:b/>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288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8" w15:restartNumberingAfterBreak="0">
    <w:nsid w:val="30C82167"/>
    <w:multiLevelType w:val="multilevel"/>
    <w:tmpl w:val="619C3C3C"/>
    <w:lvl w:ilvl="0">
      <w:start w:val="3"/>
      <w:numFmt w:val="decimal"/>
      <w:lvlText w:val="%1"/>
      <w:lvlJc w:val="left"/>
      <w:pPr>
        <w:ind w:left="420" w:hanging="420"/>
      </w:pPr>
      <w:rPr>
        <w:rFonts w:cs="Times New Roman" w:hint="default"/>
        <w:b/>
      </w:rPr>
    </w:lvl>
    <w:lvl w:ilvl="1">
      <w:start w:val="15"/>
      <w:numFmt w:val="decimal"/>
      <w:lvlText w:val="%1.%2"/>
      <w:lvlJc w:val="left"/>
      <w:pPr>
        <w:ind w:left="780" w:hanging="420"/>
      </w:pPr>
      <w:rPr>
        <w:rFonts w:cs="Times New Roman" w:hint="default"/>
        <w:b/>
      </w:rPr>
    </w:lvl>
    <w:lvl w:ilvl="2">
      <w:start w:val="1"/>
      <w:numFmt w:val="decimal"/>
      <w:lvlText w:val="%1.%2.%3"/>
      <w:lvlJc w:val="left"/>
      <w:pPr>
        <w:ind w:left="1440" w:hanging="720"/>
      </w:pPr>
      <w:rPr>
        <w:rFonts w:cs="Times New Roman" w:hint="default"/>
        <w:b/>
      </w:rPr>
    </w:lvl>
    <w:lvl w:ilvl="3">
      <w:start w:val="1"/>
      <w:numFmt w:val="decimal"/>
      <w:lvlText w:val="%1.%2.%3.%4"/>
      <w:lvlJc w:val="left"/>
      <w:pPr>
        <w:ind w:left="1800" w:hanging="720"/>
      </w:pPr>
      <w:rPr>
        <w:rFonts w:cs="Times New Roman" w:hint="default"/>
        <w:b/>
      </w:rPr>
    </w:lvl>
    <w:lvl w:ilvl="4">
      <w:start w:val="1"/>
      <w:numFmt w:val="decimal"/>
      <w:lvlText w:val="%1.%2.%3.%4.%5"/>
      <w:lvlJc w:val="left"/>
      <w:pPr>
        <w:ind w:left="2520" w:hanging="1080"/>
      </w:pPr>
      <w:rPr>
        <w:rFonts w:cs="Times New Roman" w:hint="default"/>
        <w:b/>
      </w:rPr>
    </w:lvl>
    <w:lvl w:ilvl="5">
      <w:start w:val="1"/>
      <w:numFmt w:val="decimal"/>
      <w:lvlText w:val="%1.%2.%3.%4.%5.%6"/>
      <w:lvlJc w:val="left"/>
      <w:pPr>
        <w:ind w:left="2880" w:hanging="1080"/>
      </w:pPr>
      <w:rPr>
        <w:rFonts w:cs="Times New Roman" w:hint="default"/>
        <w:b/>
      </w:rPr>
    </w:lvl>
    <w:lvl w:ilvl="6">
      <w:start w:val="1"/>
      <w:numFmt w:val="decimal"/>
      <w:lvlText w:val="%1.%2.%3.%4.%5.%6.%7"/>
      <w:lvlJc w:val="left"/>
      <w:pPr>
        <w:ind w:left="3600" w:hanging="1440"/>
      </w:pPr>
      <w:rPr>
        <w:rFonts w:cs="Times New Roman" w:hint="default"/>
        <w:b/>
      </w:rPr>
    </w:lvl>
    <w:lvl w:ilvl="7">
      <w:start w:val="1"/>
      <w:numFmt w:val="decimal"/>
      <w:lvlText w:val="%1.%2.%3.%4.%5.%6.%7.%8"/>
      <w:lvlJc w:val="left"/>
      <w:pPr>
        <w:ind w:left="3960" w:hanging="1440"/>
      </w:pPr>
      <w:rPr>
        <w:rFonts w:cs="Times New Roman" w:hint="default"/>
        <w:b/>
      </w:rPr>
    </w:lvl>
    <w:lvl w:ilvl="8">
      <w:start w:val="1"/>
      <w:numFmt w:val="decimal"/>
      <w:lvlText w:val="%1.%2.%3.%4.%5.%6.%7.%8.%9"/>
      <w:lvlJc w:val="left"/>
      <w:pPr>
        <w:ind w:left="4680" w:hanging="1800"/>
      </w:pPr>
      <w:rPr>
        <w:rFonts w:cs="Times New Roman" w:hint="default"/>
        <w:b/>
      </w:rPr>
    </w:lvl>
  </w:abstractNum>
  <w:abstractNum w:abstractNumId="9" w15:restartNumberingAfterBreak="0">
    <w:nsid w:val="36436FB7"/>
    <w:multiLevelType w:val="multilevel"/>
    <w:tmpl w:val="4B4E6A6A"/>
    <w:lvl w:ilvl="0">
      <w:start w:val="3"/>
      <w:numFmt w:val="decimal"/>
      <w:lvlText w:val="%1"/>
      <w:lvlJc w:val="left"/>
      <w:pPr>
        <w:ind w:left="420" w:hanging="420"/>
      </w:pPr>
      <w:rPr>
        <w:rFonts w:cs="Times New Roman" w:hint="default"/>
        <w:b/>
      </w:rPr>
    </w:lvl>
    <w:lvl w:ilvl="1">
      <w:start w:val="16"/>
      <w:numFmt w:val="decimal"/>
      <w:lvlText w:val="%1.%2"/>
      <w:lvlJc w:val="left"/>
      <w:pPr>
        <w:ind w:left="780" w:hanging="420"/>
      </w:pPr>
      <w:rPr>
        <w:rFonts w:cs="Times New Roman" w:hint="default"/>
        <w:b/>
        <w:sz w:val="22"/>
        <w:szCs w:val="22"/>
      </w:rPr>
    </w:lvl>
    <w:lvl w:ilvl="2">
      <w:start w:val="1"/>
      <w:numFmt w:val="decimal"/>
      <w:lvlText w:val="%1.%2.%3"/>
      <w:lvlJc w:val="left"/>
      <w:pPr>
        <w:ind w:left="1440" w:hanging="720"/>
      </w:pPr>
      <w:rPr>
        <w:rFonts w:cs="Times New Roman" w:hint="default"/>
        <w:b/>
      </w:rPr>
    </w:lvl>
    <w:lvl w:ilvl="3">
      <w:start w:val="1"/>
      <w:numFmt w:val="decimal"/>
      <w:lvlText w:val="%1.%2.%3.%4"/>
      <w:lvlJc w:val="left"/>
      <w:pPr>
        <w:ind w:left="1800" w:hanging="720"/>
      </w:pPr>
      <w:rPr>
        <w:rFonts w:cs="Times New Roman" w:hint="default"/>
        <w:b/>
      </w:rPr>
    </w:lvl>
    <w:lvl w:ilvl="4">
      <w:start w:val="1"/>
      <w:numFmt w:val="decimal"/>
      <w:lvlText w:val="%1.%2.%3.%4.%5"/>
      <w:lvlJc w:val="left"/>
      <w:pPr>
        <w:ind w:left="2520" w:hanging="1080"/>
      </w:pPr>
      <w:rPr>
        <w:rFonts w:cs="Times New Roman" w:hint="default"/>
        <w:b/>
      </w:rPr>
    </w:lvl>
    <w:lvl w:ilvl="5">
      <w:start w:val="1"/>
      <w:numFmt w:val="decimal"/>
      <w:lvlText w:val="%1.%2.%3.%4.%5.%6"/>
      <w:lvlJc w:val="left"/>
      <w:pPr>
        <w:ind w:left="2880" w:hanging="1080"/>
      </w:pPr>
      <w:rPr>
        <w:rFonts w:cs="Times New Roman" w:hint="default"/>
        <w:b/>
      </w:rPr>
    </w:lvl>
    <w:lvl w:ilvl="6">
      <w:start w:val="1"/>
      <w:numFmt w:val="decimal"/>
      <w:lvlText w:val="%1.%2.%3.%4.%5.%6.%7"/>
      <w:lvlJc w:val="left"/>
      <w:pPr>
        <w:ind w:left="3600" w:hanging="1440"/>
      </w:pPr>
      <w:rPr>
        <w:rFonts w:cs="Times New Roman" w:hint="default"/>
        <w:b/>
      </w:rPr>
    </w:lvl>
    <w:lvl w:ilvl="7">
      <w:start w:val="1"/>
      <w:numFmt w:val="decimal"/>
      <w:lvlText w:val="%1.%2.%3.%4.%5.%6.%7.%8"/>
      <w:lvlJc w:val="left"/>
      <w:pPr>
        <w:ind w:left="3960" w:hanging="1440"/>
      </w:pPr>
      <w:rPr>
        <w:rFonts w:cs="Times New Roman" w:hint="default"/>
        <w:b/>
      </w:rPr>
    </w:lvl>
    <w:lvl w:ilvl="8">
      <w:start w:val="1"/>
      <w:numFmt w:val="decimal"/>
      <w:lvlText w:val="%1.%2.%3.%4.%5.%6.%7.%8.%9"/>
      <w:lvlJc w:val="left"/>
      <w:pPr>
        <w:ind w:left="4680" w:hanging="1800"/>
      </w:pPr>
      <w:rPr>
        <w:rFonts w:cs="Times New Roman" w:hint="default"/>
        <w:b/>
      </w:rPr>
    </w:lvl>
  </w:abstractNum>
  <w:abstractNum w:abstractNumId="10" w15:restartNumberingAfterBreak="0">
    <w:nsid w:val="384D0E8A"/>
    <w:multiLevelType w:val="multilevel"/>
    <w:tmpl w:val="5540067C"/>
    <w:lvl w:ilvl="0">
      <w:start w:val="3"/>
      <w:numFmt w:val="decimal"/>
      <w:lvlText w:val="%1"/>
      <w:lvlJc w:val="left"/>
      <w:pPr>
        <w:ind w:left="765" w:hanging="465"/>
      </w:pPr>
      <w:rPr>
        <w:rFonts w:hint="default"/>
        <w:b/>
      </w:rPr>
    </w:lvl>
    <w:lvl w:ilvl="1">
      <w:start w:val="14"/>
      <w:numFmt w:val="decimal"/>
      <w:lvlText w:val="%1.%2"/>
      <w:lvlJc w:val="left"/>
      <w:pPr>
        <w:ind w:left="1485" w:hanging="465"/>
      </w:pPr>
      <w:rPr>
        <w:rFonts w:hint="default"/>
        <w:b/>
      </w:rPr>
    </w:lvl>
    <w:lvl w:ilvl="2">
      <w:start w:val="1"/>
      <w:numFmt w:val="decimal"/>
      <w:lvlText w:val="%1.%2.%3"/>
      <w:lvlJc w:val="left"/>
      <w:pPr>
        <w:ind w:left="2460" w:hanging="720"/>
      </w:pPr>
      <w:rPr>
        <w:rFonts w:hint="default"/>
        <w:b/>
      </w:rPr>
    </w:lvl>
    <w:lvl w:ilvl="3">
      <w:start w:val="1"/>
      <w:numFmt w:val="decimal"/>
      <w:lvlText w:val="%1.%2.%3.%4"/>
      <w:lvlJc w:val="left"/>
      <w:pPr>
        <w:ind w:left="3540" w:hanging="1080"/>
      </w:pPr>
      <w:rPr>
        <w:rFonts w:hint="default"/>
        <w:b/>
      </w:rPr>
    </w:lvl>
    <w:lvl w:ilvl="4">
      <w:start w:val="1"/>
      <w:numFmt w:val="decimal"/>
      <w:lvlText w:val="%1.%2.%3.%4.%5"/>
      <w:lvlJc w:val="left"/>
      <w:pPr>
        <w:ind w:left="4260" w:hanging="1080"/>
      </w:pPr>
      <w:rPr>
        <w:rFonts w:hint="default"/>
        <w:b/>
      </w:rPr>
    </w:lvl>
    <w:lvl w:ilvl="5">
      <w:start w:val="1"/>
      <w:numFmt w:val="decimal"/>
      <w:lvlText w:val="%1.%2.%3.%4.%5.%6"/>
      <w:lvlJc w:val="left"/>
      <w:pPr>
        <w:ind w:left="5340" w:hanging="1440"/>
      </w:pPr>
      <w:rPr>
        <w:rFonts w:hint="default"/>
        <w:b/>
      </w:rPr>
    </w:lvl>
    <w:lvl w:ilvl="6">
      <w:start w:val="1"/>
      <w:numFmt w:val="decimal"/>
      <w:lvlText w:val="%1.%2.%3.%4.%5.%6.%7"/>
      <w:lvlJc w:val="left"/>
      <w:pPr>
        <w:ind w:left="6060" w:hanging="1440"/>
      </w:pPr>
      <w:rPr>
        <w:rFonts w:hint="default"/>
        <w:b/>
      </w:rPr>
    </w:lvl>
    <w:lvl w:ilvl="7">
      <w:start w:val="1"/>
      <w:numFmt w:val="decimal"/>
      <w:lvlText w:val="%1.%2.%3.%4.%5.%6.%7.%8"/>
      <w:lvlJc w:val="left"/>
      <w:pPr>
        <w:ind w:left="7140" w:hanging="1800"/>
      </w:pPr>
      <w:rPr>
        <w:rFonts w:hint="default"/>
        <w:b/>
      </w:rPr>
    </w:lvl>
    <w:lvl w:ilvl="8">
      <w:start w:val="1"/>
      <w:numFmt w:val="decimal"/>
      <w:lvlText w:val="%1.%2.%3.%4.%5.%6.%7.%8.%9"/>
      <w:lvlJc w:val="left"/>
      <w:pPr>
        <w:ind w:left="7860" w:hanging="1800"/>
      </w:pPr>
      <w:rPr>
        <w:rFonts w:hint="default"/>
        <w:b/>
      </w:rPr>
    </w:lvl>
  </w:abstractNum>
  <w:abstractNum w:abstractNumId="11" w15:restartNumberingAfterBreak="0">
    <w:nsid w:val="3C0B2C73"/>
    <w:multiLevelType w:val="multilevel"/>
    <w:tmpl w:val="660AF2A6"/>
    <w:lvl w:ilvl="0">
      <w:start w:val="1"/>
      <w:numFmt w:val="upperRoman"/>
      <w:lvlText w:val="%1."/>
      <w:lvlJc w:val="left"/>
      <w:pPr>
        <w:ind w:left="360" w:hanging="360"/>
      </w:pPr>
      <w:rPr>
        <w:rFonts w:cs="Times New Roman" w:hint="default"/>
      </w:rPr>
    </w:lvl>
    <w:lvl w:ilvl="1">
      <w:start w:val="1"/>
      <w:numFmt w:val="upperLetter"/>
      <w:lvlText w:val="%2."/>
      <w:lvlJc w:val="left"/>
      <w:pPr>
        <w:ind w:left="720" w:hanging="360"/>
      </w:pPr>
      <w:rPr>
        <w:rFonts w:cs="Times New Roman" w:hint="default"/>
      </w:rPr>
    </w:lvl>
    <w:lvl w:ilvl="2">
      <w:start w:val="1"/>
      <w:numFmt w:val="decimal"/>
      <w:lvlText w:val="(%3)"/>
      <w:lvlJc w:val="left"/>
      <w:pPr>
        <w:ind w:left="1080" w:hanging="360"/>
      </w:pPr>
      <w:rPr>
        <w:rFonts w:cs="Times New Roman" w:hint="default"/>
      </w:rPr>
    </w:lvl>
    <w:lvl w:ilvl="3">
      <w:start w:val="1"/>
      <w:numFmt w:val="lowerLetter"/>
      <w:lvlText w:val="(%4)"/>
      <w:lvlJc w:val="left"/>
      <w:pPr>
        <w:ind w:left="1440" w:hanging="360"/>
      </w:pPr>
      <w:rPr>
        <w:rFonts w:cs="Times New Roman" w:hint="default"/>
      </w:rPr>
    </w:lvl>
    <w:lvl w:ilvl="4">
      <w:start w:val="1"/>
      <w:numFmt w:val="lowerRoman"/>
      <w:lvlText w:val="(%5)"/>
      <w:lvlJc w:val="left"/>
      <w:pPr>
        <w:ind w:left="1800" w:hanging="360"/>
      </w:pPr>
      <w:rPr>
        <w:rFonts w:cs="Times New Roman" w:hint="default"/>
      </w:rPr>
    </w:lvl>
    <w:lvl w:ilvl="5">
      <w:start w:val="1"/>
      <w:numFmt w:val="bullet"/>
      <w:lvlText w:val=""/>
      <w:lvlJc w:val="left"/>
      <w:pPr>
        <w:ind w:left="2160" w:hanging="360"/>
      </w:pPr>
      <w:rPr>
        <w:rFonts w:ascii="Symbol" w:hAnsi="Symbol" w:hint="default"/>
        <w:color w:val="auto"/>
      </w:rPr>
    </w:lvl>
    <w:lvl w:ilvl="6">
      <w:start w:val="1"/>
      <w:numFmt w:val="bullet"/>
      <w:lvlText w:val=""/>
      <w:lvlJc w:val="left"/>
      <w:pPr>
        <w:ind w:left="2520" w:hanging="360"/>
      </w:pPr>
      <w:rPr>
        <w:rFonts w:ascii="Symbol" w:hAnsi="Symbol" w:hint="default"/>
        <w:color w:val="auto"/>
      </w:rPr>
    </w:lvl>
    <w:lvl w:ilvl="7">
      <w:start w:val="1"/>
      <w:numFmt w:val="lowerLetter"/>
      <w:lvlText w:val="%8."/>
      <w:lvlJc w:val="left"/>
      <w:pPr>
        <w:ind w:left="2880" w:hanging="360"/>
      </w:pPr>
      <w:rPr>
        <w:rFonts w:cs="Times New Roman" w:hint="default"/>
      </w:rPr>
    </w:lvl>
    <w:lvl w:ilvl="8">
      <w:start w:val="1"/>
      <w:numFmt w:val="lowerRoman"/>
      <w:lvlText w:val="%9."/>
      <w:lvlJc w:val="left"/>
      <w:pPr>
        <w:ind w:left="3240" w:hanging="360"/>
      </w:pPr>
      <w:rPr>
        <w:rFonts w:cs="Times New Roman" w:hint="default"/>
      </w:rPr>
    </w:lvl>
  </w:abstractNum>
  <w:abstractNum w:abstractNumId="12" w15:restartNumberingAfterBreak="0">
    <w:nsid w:val="49B44807"/>
    <w:multiLevelType w:val="multilevel"/>
    <w:tmpl w:val="D90661CA"/>
    <w:lvl w:ilvl="0">
      <w:start w:val="3"/>
      <w:numFmt w:val="decimal"/>
      <w:lvlText w:val="%1"/>
      <w:lvlJc w:val="left"/>
      <w:pPr>
        <w:ind w:left="465" w:hanging="465"/>
      </w:pPr>
      <w:rPr>
        <w:rFonts w:cs="Times New Roman" w:hint="default"/>
        <w:b/>
      </w:rPr>
    </w:lvl>
    <w:lvl w:ilvl="1">
      <w:start w:val="14"/>
      <w:numFmt w:val="decimal"/>
      <w:lvlText w:val="%1.%2"/>
      <w:lvlJc w:val="left"/>
      <w:pPr>
        <w:ind w:left="1185" w:hanging="465"/>
      </w:pPr>
      <w:rPr>
        <w:rFonts w:cs="Times New Roman" w:hint="default"/>
        <w:b/>
      </w:rPr>
    </w:lvl>
    <w:lvl w:ilvl="2">
      <w:start w:val="1"/>
      <w:numFmt w:val="decimal"/>
      <w:lvlText w:val="%1.%2.%3"/>
      <w:lvlJc w:val="left"/>
      <w:pPr>
        <w:ind w:left="2160" w:hanging="720"/>
      </w:pPr>
      <w:rPr>
        <w:rFonts w:cs="Times New Roman" w:hint="default"/>
        <w:b/>
      </w:rPr>
    </w:lvl>
    <w:lvl w:ilvl="3">
      <w:start w:val="1"/>
      <w:numFmt w:val="decimal"/>
      <w:lvlText w:val="%1.%2.%3.%4"/>
      <w:lvlJc w:val="left"/>
      <w:pPr>
        <w:ind w:left="3240" w:hanging="1080"/>
      </w:pPr>
      <w:rPr>
        <w:rFonts w:cs="Times New Roman" w:hint="default"/>
        <w:b/>
      </w:rPr>
    </w:lvl>
    <w:lvl w:ilvl="4">
      <w:start w:val="1"/>
      <w:numFmt w:val="decimal"/>
      <w:lvlText w:val="%1.%2.%3.%4.%5"/>
      <w:lvlJc w:val="left"/>
      <w:pPr>
        <w:ind w:left="3960" w:hanging="1080"/>
      </w:pPr>
      <w:rPr>
        <w:rFonts w:cs="Times New Roman" w:hint="default"/>
        <w:b/>
      </w:rPr>
    </w:lvl>
    <w:lvl w:ilvl="5">
      <w:start w:val="1"/>
      <w:numFmt w:val="decimal"/>
      <w:lvlText w:val="%1.%2.%3.%4.%5.%6"/>
      <w:lvlJc w:val="left"/>
      <w:pPr>
        <w:ind w:left="5040" w:hanging="1440"/>
      </w:pPr>
      <w:rPr>
        <w:rFonts w:cs="Times New Roman" w:hint="default"/>
        <w:b/>
      </w:rPr>
    </w:lvl>
    <w:lvl w:ilvl="6">
      <w:start w:val="1"/>
      <w:numFmt w:val="decimal"/>
      <w:lvlText w:val="%1.%2.%3.%4.%5.%6.%7"/>
      <w:lvlJc w:val="left"/>
      <w:pPr>
        <w:ind w:left="5760" w:hanging="1440"/>
      </w:pPr>
      <w:rPr>
        <w:rFonts w:cs="Times New Roman" w:hint="default"/>
        <w:b/>
      </w:rPr>
    </w:lvl>
    <w:lvl w:ilvl="7">
      <w:start w:val="1"/>
      <w:numFmt w:val="decimal"/>
      <w:lvlText w:val="%1.%2.%3.%4.%5.%6.%7.%8"/>
      <w:lvlJc w:val="left"/>
      <w:pPr>
        <w:ind w:left="6840" w:hanging="1800"/>
      </w:pPr>
      <w:rPr>
        <w:rFonts w:cs="Times New Roman" w:hint="default"/>
        <w:b/>
      </w:rPr>
    </w:lvl>
    <w:lvl w:ilvl="8">
      <w:start w:val="1"/>
      <w:numFmt w:val="decimal"/>
      <w:lvlText w:val="%1.%2.%3.%4.%5.%6.%7.%8.%9"/>
      <w:lvlJc w:val="left"/>
      <w:pPr>
        <w:ind w:left="7560" w:hanging="1800"/>
      </w:pPr>
      <w:rPr>
        <w:rFonts w:cs="Times New Roman" w:hint="default"/>
        <w:b/>
      </w:rPr>
    </w:lvl>
  </w:abstractNum>
  <w:abstractNum w:abstractNumId="13" w15:restartNumberingAfterBreak="0">
    <w:nsid w:val="53E12D8F"/>
    <w:multiLevelType w:val="hybridMultilevel"/>
    <w:tmpl w:val="41CE107A"/>
    <w:lvl w:ilvl="0" w:tplc="57420CE6">
      <w:start w:val="1"/>
      <w:numFmt w:val="decimal"/>
      <w:lvlText w:val="%1."/>
      <w:lvlJc w:val="left"/>
      <w:pPr>
        <w:ind w:left="1080" w:hanging="360"/>
      </w:pPr>
      <w:rPr>
        <w:rFonts w:cs="Times New Roman" w:hint="default"/>
        <w:b w:val="0"/>
        <w:sz w:val="24"/>
        <w:szCs w:val="24"/>
      </w:rPr>
    </w:lvl>
    <w:lvl w:ilvl="1" w:tplc="04090019" w:tentative="1">
      <w:start w:val="1"/>
      <w:numFmt w:val="lowerLetter"/>
      <w:lvlText w:val="%2."/>
      <w:lvlJc w:val="left"/>
      <w:pPr>
        <w:ind w:left="1800" w:hanging="360"/>
      </w:pPr>
      <w:rPr>
        <w:rFonts w:cs="Times New Roman"/>
      </w:rPr>
    </w:lvl>
    <w:lvl w:ilvl="2" w:tplc="0409001B" w:tentative="1">
      <w:start w:val="1"/>
      <w:numFmt w:val="lowerRoman"/>
      <w:lvlText w:val="%3."/>
      <w:lvlJc w:val="right"/>
      <w:pPr>
        <w:ind w:left="2520" w:hanging="180"/>
      </w:pPr>
      <w:rPr>
        <w:rFonts w:cs="Times New Roman"/>
      </w:rPr>
    </w:lvl>
    <w:lvl w:ilvl="3" w:tplc="0409000F" w:tentative="1">
      <w:start w:val="1"/>
      <w:numFmt w:val="decimal"/>
      <w:lvlText w:val="%4."/>
      <w:lvlJc w:val="left"/>
      <w:pPr>
        <w:ind w:left="3240" w:hanging="360"/>
      </w:pPr>
      <w:rPr>
        <w:rFonts w:cs="Times New Roman"/>
      </w:rPr>
    </w:lvl>
    <w:lvl w:ilvl="4" w:tplc="04090019" w:tentative="1">
      <w:start w:val="1"/>
      <w:numFmt w:val="lowerLetter"/>
      <w:lvlText w:val="%5."/>
      <w:lvlJc w:val="left"/>
      <w:pPr>
        <w:ind w:left="3960" w:hanging="360"/>
      </w:pPr>
      <w:rPr>
        <w:rFonts w:cs="Times New Roman"/>
      </w:rPr>
    </w:lvl>
    <w:lvl w:ilvl="5" w:tplc="0409001B" w:tentative="1">
      <w:start w:val="1"/>
      <w:numFmt w:val="lowerRoman"/>
      <w:lvlText w:val="%6."/>
      <w:lvlJc w:val="right"/>
      <w:pPr>
        <w:ind w:left="4680" w:hanging="180"/>
      </w:pPr>
      <w:rPr>
        <w:rFonts w:cs="Times New Roman"/>
      </w:rPr>
    </w:lvl>
    <w:lvl w:ilvl="6" w:tplc="0409000F" w:tentative="1">
      <w:start w:val="1"/>
      <w:numFmt w:val="decimal"/>
      <w:lvlText w:val="%7."/>
      <w:lvlJc w:val="left"/>
      <w:pPr>
        <w:ind w:left="5400" w:hanging="360"/>
      </w:pPr>
      <w:rPr>
        <w:rFonts w:cs="Times New Roman"/>
      </w:rPr>
    </w:lvl>
    <w:lvl w:ilvl="7" w:tplc="04090019" w:tentative="1">
      <w:start w:val="1"/>
      <w:numFmt w:val="lowerLetter"/>
      <w:lvlText w:val="%8."/>
      <w:lvlJc w:val="left"/>
      <w:pPr>
        <w:ind w:left="6120" w:hanging="360"/>
      </w:pPr>
      <w:rPr>
        <w:rFonts w:cs="Times New Roman"/>
      </w:rPr>
    </w:lvl>
    <w:lvl w:ilvl="8" w:tplc="0409001B" w:tentative="1">
      <w:start w:val="1"/>
      <w:numFmt w:val="lowerRoman"/>
      <w:lvlText w:val="%9."/>
      <w:lvlJc w:val="right"/>
      <w:pPr>
        <w:ind w:left="6840" w:hanging="180"/>
      </w:pPr>
      <w:rPr>
        <w:rFonts w:cs="Times New Roman"/>
      </w:rPr>
    </w:lvl>
  </w:abstractNum>
  <w:abstractNum w:abstractNumId="14" w15:restartNumberingAfterBreak="0">
    <w:nsid w:val="65BA5618"/>
    <w:multiLevelType w:val="multilevel"/>
    <w:tmpl w:val="3EA21D24"/>
    <w:lvl w:ilvl="0">
      <w:start w:val="1"/>
      <w:numFmt w:val="decimal"/>
      <w:lvlText w:val="%1."/>
      <w:lvlJc w:val="left"/>
      <w:pPr>
        <w:ind w:left="360" w:hanging="360"/>
      </w:pPr>
      <w:rPr>
        <w:b/>
        <w:bCs/>
      </w:rPr>
    </w:lvl>
    <w:lvl w:ilvl="1">
      <w:start w:val="1"/>
      <w:numFmt w:val="decimal"/>
      <w:lvlText w:val="%1.%2."/>
      <w:lvlJc w:val="left"/>
      <w:pPr>
        <w:ind w:left="792" w:hanging="432"/>
      </w:pPr>
      <w:rPr>
        <w:b/>
        <w:bCs/>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15:restartNumberingAfterBreak="0">
    <w:nsid w:val="78A22640"/>
    <w:multiLevelType w:val="hybridMultilevel"/>
    <w:tmpl w:val="32E4D866"/>
    <w:lvl w:ilvl="0" w:tplc="9F7A78D6">
      <w:numFmt w:val="bullet"/>
      <w:lvlText w:val="-"/>
      <w:lvlJc w:val="left"/>
      <w:pPr>
        <w:ind w:left="1080" w:hanging="360"/>
      </w:pPr>
      <w:rPr>
        <w:rFonts w:ascii="Arial" w:eastAsia="Calibri" w:hAnsi="Arial" w:cs="Aria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num w:numId="1">
    <w:abstractNumId w:val="3"/>
  </w:num>
  <w:num w:numId="2">
    <w:abstractNumId w:val="13"/>
  </w:num>
  <w:num w:numId="3">
    <w:abstractNumId w:val="5"/>
  </w:num>
  <w:num w:numId="4">
    <w:abstractNumId w:val="7"/>
  </w:num>
  <w:num w:numId="5">
    <w:abstractNumId w:val="6"/>
  </w:num>
  <w:num w:numId="6">
    <w:abstractNumId w:val="11"/>
  </w:num>
  <w:num w:numId="7">
    <w:abstractNumId w:val="8"/>
  </w:num>
  <w:num w:numId="8">
    <w:abstractNumId w:val="9"/>
  </w:num>
  <w:num w:numId="9">
    <w:abstractNumId w:val="0"/>
  </w:num>
  <w:num w:numId="10">
    <w:abstractNumId w:val="12"/>
  </w:num>
  <w:num w:numId="11">
    <w:abstractNumId w:val="4"/>
  </w:num>
  <w:num w:numId="12">
    <w:abstractNumId w:val="10"/>
  </w:num>
  <w:num w:numId="13">
    <w:abstractNumId w:val="2"/>
  </w:num>
  <w:num w:numId="14">
    <w:abstractNumId w:val="15"/>
  </w:num>
  <w:num w:numId="15">
    <w:abstractNumId w:val="1"/>
  </w:num>
  <w:num w:numId="16">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30"/>
  <w:proofState w:spelling="clean" w:grammar="clean"/>
  <w:defaultTabStop w:val="720"/>
  <w:characterSpacingControl w:val="doNotCompress"/>
  <w:hdrShapeDefaults>
    <o:shapedefaults v:ext="edit" spidmax="1228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4290D"/>
    <w:rsid w:val="000060BE"/>
    <w:rsid w:val="00022E04"/>
    <w:rsid w:val="0004449D"/>
    <w:rsid w:val="00070E40"/>
    <w:rsid w:val="000B72D8"/>
    <w:rsid w:val="000C5122"/>
    <w:rsid w:val="000C6A3A"/>
    <w:rsid w:val="001A7443"/>
    <w:rsid w:val="00216DC4"/>
    <w:rsid w:val="00230B7D"/>
    <w:rsid w:val="002547F8"/>
    <w:rsid w:val="00271890"/>
    <w:rsid w:val="00281206"/>
    <w:rsid w:val="00285888"/>
    <w:rsid w:val="002C04E4"/>
    <w:rsid w:val="002E179D"/>
    <w:rsid w:val="00316C5E"/>
    <w:rsid w:val="00330613"/>
    <w:rsid w:val="00342152"/>
    <w:rsid w:val="00367BF3"/>
    <w:rsid w:val="00376C30"/>
    <w:rsid w:val="003A1EF0"/>
    <w:rsid w:val="003C132A"/>
    <w:rsid w:val="003D578E"/>
    <w:rsid w:val="003E00AE"/>
    <w:rsid w:val="004134A2"/>
    <w:rsid w:val="004465D3"/>
    <w:rsid w:val="00462171"/>
    <w:rsid w:val="00462597"/>
    <w:rsid w:val="0046567A"/>
    <w:rsid w:val="00527DCF"/>
    <w:rsid w:val="005677EC"/>
    <w:rsid w:val="00583017"/>
    <w:rsid w:val="005C1360"/>
    <w:rsid w:val="005C563B"/>
    <w:rsid w:val="005D4D9E"/>
    <w:rsid w:val="005F1B81"/>
    <w:rsid w:val="006014E7"/>
    <w:rsid w:val="006152AD"/>
    <w:rsid w:val="00624BAA"/>
    <w:rsid w:val="006330FE"/>
    <w:rsid w:val="00681642"/>
    <w:rsid w:val="00693C1C"/>
    <w:rsid w:val="006A5C1C"/>
    <w:rsid w:val="00725CB9"/>
    <w:rsid w:val="00850E59"/>
    <w:rsid w:val="00877B77"/>
    <w:rsid w:val="00880AB3"/>
    <w:rsid w:val="008867BF"/>
    <w:rsid w:val="008B5BA8"/>
    <w:rsid w:val="008F4C47"/>
    <w:rsid w:val="0094290D"/>
    <w:rsid w:val="009741DA"/>
    <w:rsid w:val="009851B2"/>
    <w:rsid w:val="009A29E6"/>
    <w:rsid w:val="009C1BE0"/>
    <w:rsid w:val="00A75469"/>
    <w:rsid w:val="00B97732"/>
    <w:rsid w:val="00BF6AA7"/>
    <w:rsid w:val="00C32351"/>
    <w:rsid w:val="00C61C5F"/>
    <w:rsid w:val="00C634C4"/>
    <w:rsid w:val="00D147BE"/>
    <w:rsid w:val="00D62236"/>
    <w:rsid w:val="00E950AE"/>
    <w:rsid w:val="00EA63A9"/>
    <w:rsid w:val="00ED26B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country-region"/>
  <w:smartTagType w:namespaceuri="urn:schemas-microsoft-com:office:smarttags" w:name="place"/>
  <w:smartTagType w:namespaceuri="urn:schemas-microsoft-com:office:smarttags" w:name="State"/>
  <w:shapeDefaults>
    <o:shapedefaults v:ext="edit" spidmax="12289"/>
    <o:shapelayout v:ext="edit">
      <o:idmap v:ext="edit" data="1"/>
    </o:shapelayout>
  </w:shapeDefaults>
  <w:decimalSymbol w:val="."/>
  <w:listSeparator w:val=","/>
  <w14:docId w14:val="7EC24096"/>
  <w14:defaultImageDpi w14:val="0"/>
  <w15:docId w15:val="{63EBFAF2-7210-4B7A-8A30-60949C4BC92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Calibri" w:eastAsia="Calibri" w:hAnsi="Calibri" w:cs="Times New Roman"/>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locked="1" w:uiPriority="0" w:qFormat="1"/>
    <w:lsdException w:name="heading 1" w:locked="1" w:uiPriority="9" w:qFormat="1"/>
    <w:lsdException w:name="heading 2" w:locked="1" w:uiPriority="9" w:qFormat="1"/>
    <w:lsdException w:name="heading 3" w:locked="1" w:semiHidden="1" w:uiPriority="9" w:unhideWhenUsed="1" w:qFormat="1"/>
    <w:lsdException w:name="heading 4" w:locked="1" w:semiHidden="1" w:uiPriority="9" w:unhideWhenUsed="1" w:qFormat="1"/>
    <w:lsdException w:name="heading 5" w:locked="1" w:semiHidden="1" w:uiPriority="9" w:unhideWhenUsed="1" w:qFormat="1"/>
    <w:lsdException w:name="heading 6" w:locked="1" w:semiHidden="1" w:uiPriority="9" w:unhideWhenUsed="1" w:qFormat="1"/>
    <w:lsdException w:name="heading 7" w:locked="1" w:semiHidden="1" w:uiPriority="9" w:unhideWhenUsed="1" w:qFormat="1"/>
    <w:lsdException w:name="heading 8" w:locked="1" w:semiHidden="1" w:uiPriority="9" w:unhideWhenUsed="1" w:qFormat="1"/>
    <w:lsdException w:name="heading 9" w:locked="1" w:semiHidden="1" w:uiPriority="9" w:unhideWhenUs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locked="1" w:semiHidden="1" w:uiPriority="39" w:unhideWhenUsed="1"/>
    <w:lsdException w:name="toc 2" w:locked="1" w:semiHidden="1" w:uiPriority="39" w:unhideWhenUsed="1"/>
    <w:lsdException w:name="toc 3" w:locked="1" w:semiHidden="1" w:uiPriority="39" w:unhideWhenUsed="1"/>
    <w:lsdException w:name="toc 4" w:locked="1" w:semiHidden="1" w:uiPriority="39" w:unhideWhenUsed="1"/>
    <w:lsdException w:name="toc 5" w:locked="1" w:semiHidden="1" w:uiPriority="39" w:unhideWhenUsed="1"/>
    <w:lsdException w:name="toc 6" w:locked="1" w:semiHidden="1" w:uiPriority="39" w:unhideWhenUsed="1"/>
    <w:lsdException w:name="toc 7" w:locked="1" w:semiHidden="1" w:uiPriority="39" w:unhideWhenUsed="1"/>
    <w:lsdException w:name="toc 8" w:locked="1" w:semiHidden="1" w:uiPriority="39" w:unhideWhenUsed="1"/>
    <w:lsdException w:name="toc 9" w:locked="1" w:semiHidden="1" w:uiPriority="39"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nhideWhenUsed="1"/>
    <w:lsdException w:name="index heading" w:locked="1" w:semiHidden="1" w:unhideWhenUsed="1"/>
    <w:lsdException w:name="caption" w:locked="1" w:semiHidden="1" w:uiPriority="35" w:unhideWhenUs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locked="1" w:uiPriority="10" w:qFormat="1"/>
    <w:lsdException w:name="Closing" w:locked="1" w:semiHidden="1" w:unhideWhenUsed="1"/>
    <w:lsdException w:name="Signature" w:locked="1" w:semiHidden="1" w:unhideWhenUsed="1"/>
    <w:lsdException w:name="Default Paragraph Font" w:locked="1" w:semiHidden="1" w:uiPriority="1"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locked="1" w:uiPriority="11"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locked="1" w:uiPriority="22" w:qFormat="1"/>
    <w:lsdException w:name="Emphasis" w:locked="1" w:uiPriority="2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locked="1" w:uiPriority="39"/>
    <w:lsdException w:name="Table Theme" w:locked="1"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4290D"/>
    <w:pPr>
      <w:widowControl w:val="0"/>
      <w:kinsoku w:val="0"/>
      <w:spacing w:after="0" w:line="240" w:lineRule="auto"/>
    </w:pPr>
    <w:rPr>
      <w:rFonts w:ascii="Times New Roman" w:eastAsia="Times New Roman" w:hAnsi="Times New Roman"/>
      <w:sz w:val="24"/>
      <w:szCs w:val="24"/>
    </w:rPr>
  </w:style>
  <w:style w:type="paragraph" w:styleId="Heading1">
    <w:name w:val="heading 1"/>
    <w:basedOn w:val="Normal"/>
    <w:next w:val="Normal"/>
    <w:link w:val="Heading1Char"/>
    <w:uiPriority w:val="99"/>
    <w:qFormat/>
    <w:rsid w:val="0094290D"/>
    <w:pPr>
      <w:keepNext/>
      <w:spacing w:before="240" w:after="60"/>
      <w:outlineLvl w:val="0"/>
    </w:pPr>
    <w:rPr>
      <w:rFonts w:ascii="Arial" w:hAnsi="Arial" w:cs="Arial"/>
      <w:b/>
      <w:bCs/>
      <w:kern w:val="32"/>
      <w:sz w:val="32"/>
      <w:szCs w:val="32"/>
    </w:rPr>
  </w:style>
  <w:style w:type="paragraph" w:styleId="Heading2">
    <w:name w:val="heading 2"/>
    <w:basedOn w:val="Normal"/>
    <w:next w:val="Normal"/>
    <w:link w:val="Heading2Char"/>
    <w:uiPriority w:val="99"/>
    <w:qFormat/>
    <w:rsid w:val="0094290D"/>
    <w:pPr>
      <w:keepNext/>
      <w:widowControl/>
      <w:kinsoku/>
      <w:outlineLvl w:val="1"/>
    </w:pPr>
    <w:rPr>
      <w:rFonts w:ascii="Arial" w:hAnsi="Arial" w:cs="Arial"/>
      <w:b/>
      <w:b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sid w:val="0094290D"/>
    <w:rPr>
      <w:rFonts w:ascii="Arial" w:hAnsi="Arial"/>
      <w:b/>
      <w:kern w:val="32"/>
      <w:sz w:val="32"/>
    </w:rPr>
  </w:style>
  <w:style w:type="character" w:customStyle="1" w:styleId="Heading2Char">
    <w:name w:val="Heading 2 Char"/>
    <w:basedOn w:val="DefaultParagraphFont"/>
    <w:link w:val="Heading2"/>
    <w:uiPriority w:val="99"/>
    <w:locked/>
    <w:rsid w:val="0094290D"/>
    <w:rPr>
      <w:rFonts w:ascii="Arial" w:hAnsi="Arial"/>
      <w:b/>
      <w:sz w:val="24"/>
    </w:rPr>
  </w:style>
  <w:style w:type="character" w:styleId="Hyperlink">
    <w:name w:val="Hyperlink"/>
    <w:basedOn w:val="DefaultParagraphFont"/>
    <w:uiPriority w:val="99"/>
    <w:rsid w:val="0094290D"/>
    <w:rPr>
      <w:rFonts w:cs="Times New Roman"/>
      <w:color w:val="0000FF"/>
      <w:u w:val="single"/>
    </w:rPr>
  </w:style>
  <w:style w:type="paragraph" w:styleId="ListParagraph">
    <w:name w:val="List Paragraph"/>
    <w:basedOn w:val="Normal"/>
    <w:uiPriority w:val="99"/>
    <w:qFormat/>
    <w:rsid w:val="0094290D"/>
    <w:pPr>
      <w:widowControl/>
      <w:kinsoku/>
      <w:ind w:left="720"/>
      <w:contextualSpacing/>
    </w:pPr>
  </w:style>
  <w:style w:type="paragraph" w:styleId="Footer">
    <w:name w:val="footer"/>
    <w:basedOn w:val="Normal"/>
    <w:link w:val="FooterChar"/>
    <w:uiPriority w:val="99"/>
    <w:rsid w:val="0094290D"/>
    <w:pPr>
      <w:widowControl/>
      <w:tabs>
        <w:tab w:val="center" w:pos="4680"/>
        <w:tab w:val="right" w:pos="9360"/>
      </w:tabs>
      <w:kinsoku/>
    </w:pPr>
  </w:style>
  <w:style w:type="character" w:customStyle="1" w:styleId="FooterChar">
    <w:name w:val="Footer Char"/>
    <w:basedOn w:val="DefaultParagraphFont"/>
    <w:link w:val="Footer"/>
    <w:uiPriority w:val="99"/>
    <w:locked/>
    <w:rsid w:val="0094290D"/>
    <w:rPr>
      <w:rFonts w:ascii="Times New Roman" w:hAnsi="Times New Roman"/>
      <w:sz w:val="24"/>
    </w:rPr>
  </w:style>
  <w:style w:type="character" w:styleId="PageNumber">
    <w:name w:val="page number"/>
    <w:basedOn w:val="DefaultParagraphFont"/>
    <w:uiPriority w:val="99"/>
    <w:rsid w:val="0094290D"/>
    <w:rPr>
      <w:rFonts w:cs="Times New Roman"/>
    </w:rPr>
  </w:style>
  <w:style w:type="paragraph" w:styleId="BalloonText">
    <w:name w:val="Balloon Text"/>
    <w:basedOn w:val="Normal"/>
    <w:link w:val="BalloonTextChar"/>
    <w:uiPriority w:val="99"/>
    <w:semiHidden/>
    <w:locked/>
    <w:rsid w:val="00462597"/>
    <w:rPr>
      <w:rFonts w:ascii="Tahoma" w:hAnsi="Tahoma" w:cs="Tahoma"/>
      <w:sz w:val="16"/>
      <w:szCs w:val="16"/>
    </w:rPr>
  </w:style>
  <w:style w:type="character" w:customStyle="1" w:styleId="BalloonTextChar">
    <w:name w:val="Balloon Text Char"/>
    <w:basedOn w:val="DefaultParagraphFont"/>
    <w:link w:val="BalloonText"/>
    <w:uiPriority w:val="99"/>
    <w:semiHidden/>
    <w:rsid w:val="00876F24"/>
    <w:rPr>
      <w:rFonts w:ascii="Segoe UI" w:eastAsia="Times New Roman" w:hAnsi="Segoe UI" w:cs="Segoe UI"/>
      <w:sz w:val="18"/>
      <w:szCs w:val="18"/>
    </w:rPr>
  </w:style>
  <w:style w:type="character" w:styleId="CommentReference">
    <w:name w:val="annotation reference"/>
    <w:basedOn w:val="DefaultParagraphFont"/>
    <w:uiPriority w:val="99"/>
    <w:semiHidden/>
    <w:locked/>
    <w:rsid w:val="00462597"/>
    <w:rPr>
      <w:rFonts w:cs="Times New Roman"/>
      <w:sz w:val="16"/>
      <w:szCs w:val="16"/>
    </w:rPr>
  </w:style>
  <w:style w:type="paragraph" w:styleId="CommentText">
    <w:name w:val="annotation text"/>
    <w:basedOn w:val="Normal"/>
    <w:link w:val="CommentTextChar"/>
    <w:uiPriority w:val="99"/>
    <w:semiHidden/>
    <w:locked/>
    <w:rsid w:val="00462597"/>
    <w:rPr>
      <w:sz w:val="20"/>
      <w:szCs w:val="20"/>
    </w:rPr>
  </w:style>
  <w:style w:type="character" w:customStyle="1" w:styleId="CommentTextChar">
    <w:name w:val="Comment Text Char"/>
    <w:basedOn w:val="DefaultParagraphFont"/>
    <w:link w:val="CommentText"/>
    <w:uiPriority w:val="99"/>
    <w:semiHidden/>
    <w:rsid w:val="00876F24"/>
    <w:rPr>
      <w:rFonts w:ascii="Times New Roman" w:eastAsia="Times New Roman" w:hAnsi="Times New Roman"/>
      <w:sz w:val="20"/>
      <w:szCs w:val="20"/>
    </w:rPr>
  </w:style>
  <w:style w:type="paragraph" w:styleId="CommentSubject">
    <w:name w:val="annotation subject"/>
    <w:basedOn w:val="CommentText"/>
    <w:next w:val="CommentText"/>
    <w:link w:val="CommentSubjectChar"/>
    <w:uiPriority w:val="99"/>
    <w:semiHidden/>
    <w:locked/>
    <w:rsid w:val="00462597"/>
    <w:rPr>
      <w:b/>
      <w:bCs/>
    </w:rPr>
  </w:style>
  <w:style w:type="character" w:customStyle="1" w:styleId="CommentSubjectChar">
    <w:name w:val="Comment Subject Char"/>
    <w:basedOn w:val="CommentTextChar"/>
    <w:link w:val="CommentSubject"/>
    <w:uiPriority w:val="99"/>
    <w:semiHidden/>
    <w:rsid w:val="00876F24"/>
    <w:rPr>
      <w:rFonts w:ascii="Times New Roman" w:eastAsia="Times New Roman" w:hAnsi="Times New Roman"/>
      <w:b/>
      <w:bCs/>
      <w:sz w:val="20"/>
      <w:szCs w:val="20"/>
    </w:rPr>
  </w:style>
  <w:style w:type="paragraph" w:styleId="Header">
    <w:name w:val="header"/>
    <w:basedOn w:val="Normal"/>
    <w:link w:val="HeaderChar"/>
    <w:uiPriority w:val="99"/>
    <w:unhideWhenUsed/>
    <w:locked/>
    <w:rsid w:val="009851B2"/>
    <w:pPr>
      <w:tabs>
        <w:tab w:val="center" w:pos="4680"/>
        <w:tab w:val="right" w:pos="9360"/>
      </w:tabs>
    </w:pPr>
  </w:style>
  <w:style w:type="character" w:customStyle="1" w:styleId="HeaderChar">
    <w:name w:val="Header Char"/>
    <w:basedOn w:val="DefaultParagraphFont"/>
    <w:link w:val="Header"/>
    <w:uiPriority w:val="99"/>
    <w:rsid w:val="009851B2"/>
    <w:rPr>
      <w:rFonts w:ascii="Times New Roman" w:eastAsia="Times New Roman" w:hAnsi="Times New Roman"/>
      <w:sz w:val="24"/>
      <w:szCs w:val="24"/>
    </w:rPr>
  </w:style>
  <w:style w:type="paragraph" w:customStyle="1" w:styleId="Default">
    <w:name w:val="Default"/>
    <w:rsid w:val="00624BAA"/>
    <w:pPr>
      <w:autoSpaceDE w:val="0"/>
      <w:autoSpaceDN w:val="0"/>
      <w:adjustRightInd w:val="0"/>
      <w:spacing w:after="0" w:line="240" w:lineRule="auto"/>
    </w:pPr>
    <w:rPr>
      <w:rFonts w:ascii="Arial" w:hAnsi="Arial" w:cs="Arial"/>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4667029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hawaii.gov/spo/statutes-and-rules/admin-rules" TargetMode="Externa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footer" Target="footer3.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www.dol.gov/oasam" TargetMode="External"/><Relationship Id="rId14" Type="http://schemas.openxmlformats.org/officeDocument/2006/relationships/header" Target="head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5EB94E3-F08E-467B-8274-EF9D15C157D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60</TotalTime>
  <Pages>8</Pages>
  <Words>2630</Words>
  <Characters>14830</Characters>
  <Application>Microsoft Office Word</Application>
  <DocSecurity>0</DocSecurity>
  <Lines>123</Lines>
  <Paragraphs>34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17426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Fukuda, Derek M</dc:creator>
  <cp:keywords/>
  <dc:description/>
  <cp:lastModifiedBy>Fukuda, Derek M</cp:lastModifiedBy>
  <cp:revision>7</cp:revision>
  <dcterms:created xsi:type="dcterms:W3CDTF">2021-12-08T19:33:00Z</dcterms:created>
  <dcterms:modified xsi:type="dcterms:W3CDTF">2021-12-16T18:04:00Z</dcterms:modified>
</cp:coreProperties>
</file>