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A30917" w14:textId="227BD0D9" w:rsidR="000A254A" w:rsidRDefault="000A254A" w:rsidP="000A254A">
      <w:pPr>
        <w:pStyle w:val="isselectedend"/>
      </w:pPr>
      <w:r>
        <w:t>RFQ-</w:t>
      </w:r>
      <w:r w:rsidR="00435056">
        <w:t>19</w:t>
      </w:r>
      <w:r>
        <w:t>-AMD-2026</w:t>
      </w:r>
    </w:p>
    <w:p w14:paraId="6DA07E3C" w14:textId="77777777" w:rsidR="000A254A" w:rsidRDefault="000A254A" w:rsidP="000A254A">
      <w:pPr>
        <w:pStyle w:val="isselectedend"/>
      </w:pPr>
      <w:r>
        <w:t>PURCHASE OF VENTEK PARKING EQUIPMENT, REPLACEMENT PARTS, AND ACCESSORIES</w:t>
      </w:r>
    </w:p>
    <w:p w14:paraId="4117BD8E" w14:textId="77777777" w:rsidR="000A254A" w:rsidRDefault="000A254A" w:rsidP="000A254A">
      <w:pPr>
        <w:pStyle w:val="isselectedend"/>
      </w:pPr>
      <w:r>
        <w:t xml:space="preserve">The State of Hawaii Department of Accounting and General Services (DAGS), Automotive Management Division (AMD), is requesting quotations from qualified vendors for the purchase and delivery of </w:t>
      </w:r>
      <w:proofErr w:type="spellStart"/>
      <w:r>
        <w:t>Ventek</w:t>
      </w:r>
      <w:proofErr w:type="spellEnd"/>
      <w:r>
        <w:t xml:space="preserve"> parking equipment, replacement parts, accessories, and related components.</w:t>
      </w:r>
    </w:p>
    <w:p w14:paraId="46CFD0DE" w14:textId="635AABA1" w:rsidR="000A254A" w:rsidRDefault="000A254A" w:rsidP="000A254A">
      <w:pPr>
        <w:pStyle w:val="isselectedend"/>
      </w:pPr>
      <w:r>
        <w:t xml:space="preserve">All equipment shall be new unless specifically identified as refurbished. Equipment should be compatible with existing </w:t>
      </w:r>
      <w:proofErr w:type="spellStart"/>
      <w:r>
        <w:t>Ventek</w:t>
      </w:r>
      <w:proofErr w:type="spellEnd"/>
      <w:r>
        <w:t xml:space="preserve"> parking systems utilized by AMD.</w:t>
      </w:r>
    </w:p>
    <w:p w14:paraId="2D8CBE26" w14:textId="77777777" w:rsidR="000A254A" w:rsidRDefault="000A254A" w:rsidP="000A254A">
      <w:pPr>
        <w:pStyle w:val="isselectedend"/>
      </w:pPr>
      <w:r>
        <w:t>SPECIFICATIONS</w:t>
      </w:r>
    </w:p>
    <w:p w14:paraId="0B67880E" w14:textId="77777777" w:rsidR="000A254A" w:rsidRDefault="000A254A" w:rsidP="000A254A">
      <w:pPr>
        <w:pStyle w:val="isselectedend"/>
      </w:pPr>
      <w:r>
        <w:t>PRIMARY EQUIPMENT – LOT KP AND LOT KJ</w:t>
      </w:r>
    </w:p>
    <w:p w14:paraId="1DDB492B" w14:textId="77777777" w:rsidR="000A254A" w:rsidRDefault="000A254A" w:rsidP="000A254A">
      <w:pPr>
        <w:pStyle w:val="isselectedend"/>
      </w:pPr>
      <w:r>
        <w:t>The following equipment and supplies shall be furnished for installation, replacement, and operation at AMD Lot KP and Lot KJ parking facilities:</w:t>
      </w:r>
    </w:p>
    <w:p w14:paraId="0092C66D" w14:textId="77777777" w:rsidR="000A254A" w:rsidRDefault="000A254A" w:rsidP="000A254A">
      <w:pPr>
        <w:pStyle w:val="isselectedend"/>
      </w:pPr>
      <w:r>
        <w:t>Qty 1 – VS-E</w:t>
      </w:r>
      <w:r>
        <w:br/>
      </w:r>
      <w:proofErr w:type="spellStart"/>
      <w:r>
        <w:t>venSTATION</w:t>
      </w:r>
      <w:proofErr w:type="spellEnd"/>
      <w:r>
        <w:t xml:space="preserve"> Entry QR Code Ticket Vending/Issuance Station, Gate Pulse with Audible Instructions, 110 VAC.</w:t>
      </w:r>
    </w:p>
    <w:p w14:paraId="19D2E1DF" w14:textId="77777777" w:rsidR="000A254A" w:rsidRDefault="000A254A" w:rsidP="000A254A">
      <w:pPr>
        <w:pStyle w:val="isselectedend"/>
      </w:pPr>
      <w:r>
        <w:t>Qty 1 – VS-PIL</w:t>
      </w:r>
      <w:r>
        <w:br/>
      </w:r>
      <w:proofErr w:type="spellStart"/>
      <w:r>
        <w:t>venSTATION</w:t>
      </w:r>
      <w:proofErr w:type="spellEnd"/>
      <w:r>
        <w:t xml:space="preserve"> Pay-In-Lane (PIL) Automated Pay Station with QR Code Reader, New Version AC Bill Acceptor, 1,000 Capacity Cassette, Gate Pulse, Audible Instructions, 110 VAC.</w:t>
      </w:r>
    </w:p>
    <w:p w14:paraId="4A2FEA2D" w14:textId="77777777" w:rsidR="000A254A" w:rsidRDefault="000A254A" w:rsidP="000A254A">
      <w:pPr>
        <w:pStyle w:val="isselectedend"/>
      </w:pPr>
      <w:r>
        <w:t>Qty 2 – VS-POF</w:t>
      </w:r>
      <w:r>
        <w:br/>
      </w:r>
      <w:proofErr w:type="spellStart"/>
      <w:r>
        <w:t>venSTATION</w:t>
      </w:r>
      <w:proofErr w:type="spellEnd"/>
      <w:r>
        <w:t xml:space="preserve"> Pay-On-Foot (POF) Automated Pay Station with QR Code Reader, New Version AC Bill Acceptor, 1,000 Capacity Cassette, Audible Instructions, 110 VAC.</w:t>
      </w:r>
    </w:p>
    <w:p w14:paraId="2B378E3D" w14:textId="77777777" w:rsidR="000A254A" w:rsidRDefault="000A254A" w:rsidP="000A254A">
      <w:pPr>
        <w:pStyle w:val="isselectedend"/>
      </w:pPr>
      <w:r>
        <w:t>Qty 3 – CARD</w:t>
      </w:r>
      <w:r>
        <w:br/>
        <w:t>Credit Card Reader (Online, PCI-DSS Level 1 Certified).</w:t>
      </w:r>
    </w:p>
    <w:p w14:paraId="0D5879B4" w14:textId="77777777" w:rsidR="000A254A" w:rsidRDefault="000A254A" w:rsidP="000A254A">
      <w:pPr>
        <w:pStyle w:val="isselectedend"/>
      </w:pPr>
      <w:r>
        <w:t>Qty 3 – MODEM</w:t>
      </w:r>
      <w:r>
        <w:br/>
        <w:t>Hardwired Ethernet or Wireless Cellular Modem.</w:t>
      </w:r>
    </w:p>
    <w:p w14:paraId="1641A311" w14:textId="77777777" w:rsidR="000A254A" w:rsidRDefault="000A254A" w:rsidP="000A254A">
      <w:pPr>
        <w:pStyle w:val="isselectedend"/>
      </w:pPr>
      <w:r>
        <w:t>Qty 2 – INTERCOM</w:t>
      </w:r>
      <w:r>
        <w:br/>
        <w:t>DB Intercom Kit, Video Door Station, Flush Mount Stainless Steel, Two-Way Audio, Ultra-Wide-Angle Lens, 1080p.</w:t>
      </w:r>
    </w:p>
    <w:p w14:paraId="6F199140" w14:textId="77777777" w:rsidR="000A254A" w:rsidRDefault="000A254A" w:rsidP="000A254A">
      <w:pPr>
        <w:pStyle w:val="isselectedend"/>
      </w:pPr>
      <w:r>
        <w:t>Qty 20 – SLEEVE</w:t>
      </w:r>
      <w:r>
        <w:br/>
        <w:t>Ticket Stock Sleeve, PIL/POF/Entry, 1,000 Count Each.</w:t>
      </w:r>
    </w:p>
    <w:p w14:paraId="42E6286E" w14:textId="77777777" w:rsidR="000A254A" w:rsidRDefault="000A254A" w:rsidP="000A254A">
      <w:pPr>
        <w:pStyle w:val="isselectedend"/>
      </w:pPr>
      <w:r>
        <w:t>STOCK REPLACEMENT PARTS</w:t>
      </w:r>
    </w:p>
    <w:p w14:paraId="12A9D842" w14:textId="77777777" w:rsidR="000A254A" w:rsidRDefault="000A254A" w:rsidP="000A254A">
      <w:pPr>
        <w:pStyle w:val="isselectedend"/>
      </w:pPr>
      <w:r>
        <w:lastRenderedPageBreak/>
        <w:t xml:space="preserve">The following items are being purchased as stock replacement parts for existing AMD </w:t>
      </w:r>
      <w:proofErr w:type="spellStart"/>
      <w:r>
        <w:t>Ventek</w:t>
      </w:r>
      <w:proofErr w:type="spellEnd"/>
      <w:r>
        <w:t xml:space="preserve"> parking equipment and may not be immediately installed upon delivery:</w:t>
      </w:r>
    </w:p>
    <w:p w14:paraId="18DA1CB8" w14:textId="77777777" w:rsidR="000A254A" w:rsidRDefault="000A254A" w:rsidP="000A254A">
      <w:pPr>
        <w:pStyle w:val="isselectedend"/>
      </w:pPr>
      <w:r>
        <w:t>Qty 2 – ELTRA Printer</w:t>
      </w:r>
    </w:p>
    <w:p w14:paraId="028C6FED" w14:textId="77777777" w:rsidR="000A254A" w:rsidRDefault="000A254A" w:rsidP="000A254A">
      <w:pPr>
        <w:pStyle w:val="isselectedend"/>
      </w:pPr>
      <w:r>
        <w:t>Qty 2 – G13 Coin Acceptor</w:t>
      </w:r>
    </w:p>
    <w:p w14:paraId="60AE8999" w14:textId="77777777" w:rsidR="000A254A" w:rsidRDefault="000A254A" w:rsidP="000A254A">
      <w:pPr>
        <w:pStyle w:val="isselectedend"/>
      </w:pPr>
      <w:r>
        <w:t>Qty 4 – VS LCD Display</w:t>
      </w:r>
    </w:p>
    <w:p w14:paraId="22E19CC3" w14:textId="77777777" w:rsidR="000A254A" w:rsidRDefault="000A254A" w:rsidP="000A254A">
      <w:pPr>
        <w:pStyle w:val="isselectedend"/>
      </w:pPr>
      <w:r>
        <w:t>Qty 2 – New Style PBL Keyboard, Flat</w:t>
      </w:r>
    </w:p>
    <w:p w14:paraId="444797B7" w14:textId="77777777" w:rsidR="000A254A" w:rsidRDefault="000A254A" w:rsidP="000A254A">
      <w:pPr>
        <w:pStyle w:val="isselectedend"/>
      </w:pPr>
      <w:r>
        <w:t>Qty 2 – Dual Magstripe Credit Card Reader</w:t>
      </w:r>
    </w:p>
    <w:p w14:paraId="09942E23" w14:textId="77777777" w:rsidR="000A254A" w:rsidRDefault="000A254A" w:rsidP="000A254A">
      <w:pPr>
        <w:pStyle w:val="isselectedend"/>
      </w:pPr>
      <w:r>
        <w:t>Qty 2 – EMV Tap Pay Reader</w:t>
      </w:r>
    </w:p>
    <w:p w14:paraId="14BAA259" w14:textId="77777777" w:rsidR="000A254A" w:rsidRDefault="000A254A" w:rsidP="000A254A">
      <w:pPr>
        <w:pStyle w:val="isselectedend"/>
      </w:pPr>
      <w:r>
        <w:t xml:space="preserve">Qty 6 – Refurbished </w:t>
      </w:r>
      <w:proofErr w:type="spellStart"/>
      <w:r>
        <w:t>CashCode</w:t>
      </w:r>
      <w:proofErr w:type="spellEnd"/>
      <w:r>
        <w:t xml:space="preserve"> Bill Acceptor</w:t>
      </w:r>
    </w:p>
    <w:p w14:paraId="56F2FB8F" w14:textId="77777777" w:rsidR="000A254A" w:rsidRDefault="000A254A" w:rsidP="000A254A">
      <w:pPr>
        <w:pStyle w:val="isselectedend"/>
      </w:pPr>
      <w:r>
        <w:t>Qty 6 – Upgrade Kit for New Style Bill Acceptor, Includes Front Panel (less transferable components)</w:t>
      </w:r>
    </w:p>
    <w:p w14:paraId="42A984E0" w14:textId="77777777" w:rsidR="000A254A" w:rsidRDefault="000A254A" w:rsidP="000A254A">
      <w:pPr>
        <w:pStyle w:val="isselectedend"/>
      </w:pPr>
      <w:r>
        <w:t>Qty 4 – QR Code Reader</w:t>
      </w:r>
    </w:p>
    <w:p w14:paraId="7C5B5CBD" w14:textId="77777777" w:rsidR="000A254A" w:rsidRDefault="000A254A" w:rsidP="000A254A">
      <w:pPr>
        <w:pStyle w:val="isselectedend"/>
      </w:pPr>
      <w:r>
        <w:t>ADDITIONAL REQUIREMENTS</w:t>
      </w:r>
    </w:p>
    <w:p w14:paraId="5801B6EB" w14:textId="77777777" w:rsidR="000A254A" w:rsidRDefault="000A254A" w:rsidP="000A254A">
      <w:pPr>
        <w:pStyle w:val="isselectedend"/>
      </w:pPr>
      <w:r>
        <w:t xml:space="preserve">All equipment, replacement parts, accessories, software, hardware, and components furnished under this solicitation shall be fully compatible with AMD's existing </w:t>
      </w:r>
      <w:proofErr w:type="spellStart"/>
      <w:r>
        <w:t>Ventek</w:t>
      </w:r>
      <w:proofErr w:type="spellEnd"/>
      <w:r>
        <w:t xml:space="preserve"> parking equipment, parking control systems, servers, databases, software, communication devices, and associated infrastructure.</w:t>
      </w:r>
    </w:p>
    <w:p w14:paraId="54D343BD" w14:textId="77777777" w:rsidR="000A254A" w:rsidRDefault="000A254A" w:rsidP="000A254A">
      <w:pPr>
        <w:pStyle w:val="isselectedend"/>
      </w:pPr>
      <w:r>
        <w:t xml:space="preserve">The vendor shall be responsible for ensuring compatibility with AMD's existing </w:t>
      </w:r>
      <w:proofErr w:type="spellStart"/>
      <w:r>
        <w:t>Ventek</w:t>
      </w:r>
      <w:proofErr w:type="spellEnd"/>
      <w:r>
        <w:t xml:space="preserve"> equipment and server environment. Any equipment found to be incompatible with AMD's existing </w:t>
      </w:r>
      <w:proofErr w:type="spellStart"/>
      <w:r>
        <w:t>Ventek</w:t>
      </w:r>
      <w:proofErr w:type="spellEnd"/>
      <w:r>
        <w:t xml:space="preserve"> systems shall be replaced at the vendor's expense.</w:t>
      </w:r>
    </w:p>
    <w:p w14:paraId="47DA98DB" w14:textId="679D050A" w:rsidR="000A254A" w:rsidRDefault="000A254A" w:rsidP="000A254A">
      <w:pPr>
        <w:pStyle w:val="isselectedend"/>
      </w:pPr>
      <w:r>
        <w:t xml:space="preserve">All equipment shall be supplied completely and ready for installation and operation. Any required firmware, software licenses, configuration files, mounting hardware, adapters, cables, connectors, or accessories necessary for proper operation with AMD's existing </w:t>
      </w:r>
      <w:proofErr w:type="spellStart"/>
      <w:r>
        <w:t>Ventek</w:t>
      </w:r>
      <w:proofErr w:type="spellEnd"/>
      <w:r>
        <w:t xml:space="preserve"> systems shall be included in the bid unless specifically identified otherwise.</w:t>
      </w:r>
    </w:p>
    <w:p w14:paraId="2826D251" w14:textId="77777777" w:rsidR="000A254A" w:rsidRDefault="000A254A" w:rsidP="000A254A">
      <w:pPr>
        <w:pStyle w:val="isselectedend"/>
      </w:pPr>
      <w:r>
        <w:t>DELIVERY REQUIREMENTS</w:t>
      </w:r>
    </w:p>
    <w:p w14:paraId="745F2F36" w14:textId="77777777" w:rsidR="000A254A" w:rsidRDefault="000A254A" w:rsidP="000A254A">
      <w:pPr>
        <w:pStyle w:val="isselectedend"/>
      </w:pPr>
      <w:r>
        <w:t>All items shall be delivered FOB Destination to the Automotive Management Division. Vendor shall provide manufacturer warranty information for all applicable items.</w:t>
      </w:r>
    </w:p>
    <w:p w14:paraId="02A316E5" w14:textId="77777777" w:rsidR="000A254A" w:rsidRDefault="000A254A" w:rsidP="000A254A">
      <w:pPr>
        <w:pStyle w:val="isselectedend"/>
      </w:pPr>
      <w:r>
        <w:t>BID SUBMISSION REQUIREMENTS</w:t>
      </w:r>
    </w:p>
    <w:p w14:paraId="45B1EE70" w14:textId="77777777" w:rsidR="000A254A" w:rsidRDefault="000A254A" w:rsidP="000A254A">
      <w:pPr>
        <w:pStyle w:val="isselectedend"/>
      </w:pPr>
      <w:r>
        <w:lastRenderedPageBreak/>
        <w:t>Vendors shall submit a single lump sum bid for all equipment, stock replacement parts, materials, accessories, shipping, handling, delivery, and all other costs necessary to furnish the items specified in this solicitation.</w:t>
      </w:r>
    </w:p>
    <w:p w14:paraId="56150EB6" w14:textId="77777777" w:rsidR="000A254A" w:rsidRDefault="000A254A" w:rsidP="000A254A">
      <w:pPr>
        <w:pStyle w:val="isselectedend"/>
      </w:pPr>
      <w:r>
        <w:t>Lump Sum Bid Amount (All Items): $________________________</w:t>
      </w:r>
    </w:p>
    <w:p w14:paraId="00E24CAA" w14:textId="77777777" w:rsidR="000A254A" w:rsidRDefault="000A254A" w:rsidP="000A254A">
      <w:pPr>
        <w:pStyle w:val="isselectedend"/>
      </w:pPr>
      <w:r>
        <w:t>Partial bids will not be accepted.</w:t>
      </w:r>
    </w:p>
    <w:p w14:paraId="04A3C27E" w14:textId="4C47A8B7" w:rsidR="000A254A" w:rsidRDefault="000A254A" w:rsidP="000A254A">
      <w:pPr>
        <w:pStyle w:val="isselectedend"/>
      </w:pPr>
      <w:r>
        <w:t>Awards shall be made to the lowest responsive and responsible bidder submitting the lowest total lump sum bid.</w:t>
      </w:r>
    </w:p>
    <w:p w14:paraId="1969201D" w14:textId="77777777" w:rsidR="000A254A" w:rsidRDefault="000A254A" w:rsidP="000A254A">
      <w:pPr>
        <w:pStyle w:val="isselectedend"/>
      </w:pPr>
      <w:r>
        <w:t>Contract Administrator:</w:t>
      </w:r>
    </w:p>
    <w:p w14:paraId="7101AA51" w14:textId="77777777" w:rsidR="000A254A" w:rsidRDefault="000A254A" w:rsidP="000A254A">
      <w:pPr>
        <w:pStyle w:val="NormalWeb"/>
      </w:pPr>
      <w:r>
        <w:t>Bryn L. Hamada</w:t>
      </w:r>
      <w:r>
        <w:br/>
        <w:t>Automated Systems Equipment Technician</w:t>
      </w:r>
      <w:r>
        <w:br/>
        <w:t>Automotive Management Division</w:t>
      </w:r>
      <w:r>
        <w:br/>
        <w:t>State of Hawaii Department of Accounting and General Services</w:t>
      </w:r>
    </w:p>
    <w:p w14:paraId="1E772AC7" w14:textId="77777777" w:rsidR="000D5C75" w:rsidRDefault="000D5C75"/>
    <w:sectPr w:rsidR="000D5C7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254A"/>
    <w:rsid w:val="000A254A"/>
    <w:rsid w:val="000D5C75"/>
    <w:rsid w:val="00435056"/>
    <w:rsid w:val="006B7A34"/>
    <w:rsid w:val="008C7242"/>
    <w:rsid w:val="00C248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61142E"/>
  <w15:chartTrackingRefBased/>
  <w15:docId w15:val="{4CF51135-8B4E-43B3-A7F7-3CBF264F6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A254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A254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A254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A254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A254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A254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A254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A254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A254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A254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A254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A254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A254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A254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A254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A254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A254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A254A"/>
    <w:rPr>
      <w:rFonts w:eastAsiaTheme="majorEastAsia" w:cstheme="majorBidi"/>
      <w:color w:val="272727" w:themeColor="text1" w:themeTint="D8"/>
    </w:rPr>
  </w:style>
  <w:style w:type="paragraph" w:styleId="Title">
    <w:name w:val="Title"/>
    <w:basedOn w:val="Normal"/>
    <w:next w:val="Normal"/>
    <w:link w:val="TitleChar"/>
    <w:uiPriority w:val="10"/>
    <w:qFormat/>
    <w:rsid w:val="000A254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A254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A254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A254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A254A"/>
    <w:pPr>
      <w:spacing w:before="160"/>
      <w:jc w:val="center"/>
    </w:pPr>
    <w:rPr>
      <w:i/>
      <w:iCs/>
      <w:color w:val="404040" w:themeColor="text1" w:themeTint="BF"/>
    </w:rPr>
  </w:style>
  <w:style w:type="character" w:customStyle="1" w:styleId="QuoteChar">
    <w:name w:val="Quote Char"/>
    <w:basedOn w:val="DefaultParagraphFont"/>
    <w:link w:val="Quote"/>
    <w:uiPriority w:val="29"/>
    <w:rsid w:val="000A254A"/>
    <w:rPr>
      <w:i/>
      <w:iCs/>
      <w:color w:val="404040" w:themeColor="text1" w:themeTint="BF"/>
    </w:rPr>
  </w:style>
  <w:style w:type="paragraph" w:styleId="ListParagraph">
    <w:name w:val="List Paragraph"/>
    <w:basedOn w:val="Normal"/>
    <w:uiPriority w:val="34"/>
    <w:qFormat/>
    <w:rsid w:val="000A254A"/>
    <w:pPr>
      <w:ind w:left="720"/>
      <w:contextualSpacing/>
    </w:pPr>
  </w:style>
  <w:style w:type="character" w:styleId="IntenseEmphasis">
    <w:name w:val="Intense Emphasis"/>
    <w:basedOn w:val="DefaultParagraphFont"/>
    <w:uiPriority w:val="21"/>
    <w:qFormat/>
    <w:rsid w:val="000A254A"/>
    <w:rPr>
      <w:i/>
      <w:iCs/>
      <w:color w:val="0F4761" w:themeColor="accent1" w:themeShade="BF"/>
    </w:rPr>
  </w:style>
  <w:style w:type="paragraph" w:styleId="IntenseQuote">
    <w:name w:val="Intense Quote"/>
    <w:basedOn w:val="Normal"/>
    <w:next w:val="Normal"/>
    <w:link w:val="IntenseQuoteChar"/>
    <w:uiPriority w:val="30"/>
    <w:qFormat/>
    <w:rsid w:val="000A254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A254A"/>
    <w:rPr>
      <w:i/>
      <w:iCs/>
      <w:color w:val="0F4761" w:themeColor="accent1" w:themeShade="BF"/>
    </w:rPr>
  </w:style>
  <w:style w:type="character" w:styleId="IntenseReference">
    <w:name w:val="Intense Reference"/>
    <w:basedOn w:val="DefaultParagraphFont"/>
    <w:uiPriority w:val="32"/>
    <w:qFormat/>
    <w:rsid w:val="000A254A"/>
    <w:rPr>
      <w:b/>
      <w:bCs/>
      <w:smallCaps/>
      <w:color w:val="0F4761" w:themeColor="accent1" w:themeShade="BF"/>
      <w:spacing w:val="5"/>
    </w:rPr>
  </w:style>
  <w:style w:type="paragraph" w:customStyle="1" w:styleId="isselectedend">
    <w:name w:val="isselectedend"/>
    <w:basedOn w:val="Normal"/>
    <w:rsid w:val="000A254A"/>
    <w:pPr>
      <w:spacing w:before="100" w:beforeAutospacing="1" w:after="100" w:afterAutospacing="1" w:line="240" w:lineRule="auto"/>
    </w:pPr>
    <w:rPr>
      <w:rFonts w:ascii="Times New Roman" w:eastAsia="Times New Roman" w:hAnsi="Times New Roman" w:cs="Times New Roman"/>
      <w:kern w:val="0"/>
      <w14:ligatures w14:val="none"/>
    </w:rPr>
  </w:style>
  <w:style w:type="paragraph" w:styleId="NormalWeb">
    <w:name w:val="Normal (Web)"/>
    <w:basedOn w:val="Normal"/>
    <w:uiPriority w:val="99"/>
    <w:semiHidden/>
    <w:unhideWhenUsed/>
    <w:rsid w:val="000A254A"/>
    <w:pPr>
      <w:spacing w:before="100" w:beforeAutospacing="1" w:after="100" w:afterAutospacing="1"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5</TotalTime>
  <Pages>3</Pages>
  <Words>563</Words>
  <Characters>3215</Characters>
  <Application>Microsoft Office Word</Application>
  <DocSecurity>0</DocSecurity>
  <Lines>26</Lines>
  <Paragraphs>7</Paragraphs>
  <ScaleCrop>false</ScaleCrop>
  <Company/>
  <LinksUpToDate>false</LinksUpToDate>
  <CharactersWithSpaces>3771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Hamada, Bryn L</dc:creator>
  <cp:keywords/>
  <dc:description/>
  <cp:lastModifiedBy>Hamada, Bryn L</cp:lastModifiedBy>
  <cp:revision>2</cp:revision>
  <dcterms:created xsi:type="dcterms:W3CDTF">2026-06-04T01:24:00Z</dcterms:created>
  <dcterms:modified xsi:type="dcterms:W3CDTF">2026-06-04T01:24:00Z</dcterms:modified>
</cp:coreProperties>
</file>